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1A2" w:rsidRDefault="00AD0E4A">
      <w:pPr>
        <w:ind w:right="560"/>
        <w:jc w:val="center"/>
        <w:rPr>
          <w:rFonts w:ascii="等线" w:eastAsia="等线" w:hAnsi="等线"/>
          <w:sz w:val="44"/>
          <w:szCs w:val="44"/>
        </w:rPr>
      </w:pPr>
      <w:bookmarkStart w:id="0" w:name="_Toc15722102"/>
      <w:r>
        <w:rPr>
          <w:rFonts w:ascii="等线" w:eastAsia="等线" w:hAnsi="等线" w:hint="eastAsia"/>
          <w:sz w:val="44"/>
          <w:szCs w:val="44"/>
        </w:rPr>
        <w:t>板式换热器采购招标书</w:t>
      </w:r>
    </w:p>
    <w:p w:rsidR="001821A2" w:rsidRDefault="001821A2">
      <w:pPr>
        <w:spacing w:before="240"/>
        <w:ind w:right="560"/>
        <w:jc w:val="center"/>
        <w:rPr>
          <w:rFonts w:ascii="等线" w:eastAsia="等线" w:hAnsi="等线"/>
          <w:sz w:val="28"/>
          <w:szCs w:val="28"/>
        </w:rPr>
      </w:pPr>
    </w:p>
    <w:p w:rsidR="001821A2" w:rsidRDefault="001821A2">
      <w:pPr>
        <w:rPr>
          <w:rFonts w:ascii="等线" w:eastAsia="等线" w:hAnsi="等线"/>
        </w:rPr>
      </w:pPr>
    </w:p>
    <w:p w:rsidR="001821A2" w:rsidRDefault="001821A2">
      <w:pPr>
        <w:spacing w:before="240"/>
        <w:ind w:leftChars="1012" w:left="2226" w:right="560"/>
        <w:rPr>
          <w:rFonts w:ascii="等线" w:eastAsia="等线" w:hAnsi="等线"/>
          <w:sz w:val="28"/>
          <w:szCs w:val="28"/>
        </w:rPr>
      </w:pP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rPr>
      </w:pPr>
    </w:p>
    <w:p w:rsidR="001821A2" w:rsidRDefault="00AD0E4A">
      <w:pPr>
        <w:spacing w:before="240"/>
        <w:ind w:right="560" w:firstLineChars="1000" w:firstLine="2800"/>
        <w:rPr>
          <w:rFonts w:ascii="等线" w:eastAsia="等线" w:hAnsi="等线"/>
          <w:sz w:val="28"/>
          <w:szCs w:val="28"/>
          <w:u w:val="single"/>
        </w:rPr>
      </w:pPr>
      <w:r>
        <w:rPr>
          <w:rFonts w:ascii="等线" w:eastAsia="等线" w:hAnsi="等线" w:hint="eastAsia"/>
          <w:sz w:val="28"/>
          <w:szCs w:val="28"/>
        </w:rPr>
        <w:t>标书编制：</w:t>
      </w:r>
    </w:p>
    <w:p w:rsidR="001821A2" w:rsidRDefault="00AD0E4A">
      <w:pPr>
        <w:spacing w:before="240"/>
        <w:ind w:right="560" w:firstLineChars="1000" w:firstLine="2800"/>
        <w:rPr>
          <w:rFonts w:ascii="等线" w:eastAsia="等线" w:hAnsi="等线"/>
          <w:sz w:val="28"/>
          <w:szCs w:val="28"/>
          <w:u w:val="single"/>
        </w:rPr>
      </w:pPr>
      <w:r>
        <w:rPr>
          <w:rFonts w:ascii="等线" w:eastAsia="等线" w:hAnsi="等线" w:hint="eastAsia"/>
          <w:sz w:val="28"/>
          <w:szCs w:val="28"/>
        </w:rPr>
        <w:t>标书审批：</w:t>
      </w:r>
    </w:p>
    <w:p w:rsidR="001821A2" w:rsidRDefault="00AD0E4A">
      <w:pPr>
        <w:spacing w:before="240"/>
        <w:ind w:right="560" w:firstLineChars="1000" w:firstLine="2800"/>
        <w:rPr>
          <w:rFonts w:ascii="等线" w:eastAsia="等线" w:hAnsi="等线"/>
          <w:sz w:val="28"/>
          <w:szCs w:val="28"/>
        </w:rPr>
      </w:pPr>
      <w:r>
        <w:rPr>
          <w:rFonts w:ascii="等线" w:eastAsia="等线" w:hAnsi="等线" w:hint="eastAsia"/>
          <w:sz w:val="28"/>
          <w:szCs w:val="28"/>
        </w:rPr>
        <w:t>标书批准：</w:t>
      </w:r>
    </w:p>
    <w:p w:rsidR="001821A2" w:rsidRDefault="001821A2">
      <w:pPr>
        <w:spacing w:before="240"/>
        <w:ind w:right="560"/>
        <w:rPr>
          <w:rFonts w:ascii="等线" w:eastAsia="等线" w:hAnsi="等线"/>
          <w:sz w:val="28"/>
          <w:szCs w:val="28"/>
        </w:rPr>
      </w:pPr>
    </w:p>
    <w:p w:rsidR="001821A2" w:rsidRDefault="001821A2">
      <w:pPr>
        <w:spacing w:before="240"/>
        <w:ind w:right="560"/>
        <w:rPr>
          <w:rFonts w:ascii="等线" w:eastAsia="等线" w:hAnsi="等线"/>
          <w:sz w:val="28"/>
          <w:szCs w:val="28"/>
        </w:rPr>
      </w:pPr>
    </w:p>
    <w:p w:rsidR="001821A2" w:rsidRDefault="001821A2">
      <w:pPr>
        <w:spacing w:before="240"/>
        <w:ind w:right="560"/>
        <w:rPr>
          <w:rFonts w:ascii="等线" w:eastAsia="等线" w:hAnsi="等线"/>
          <w:sz w:val="28"/>
          <w:szCs w:val="28"/>
        </w:rPr>
      </w:pPr>
    </w:p>
    <w:p w:rsidR="001821A2" w:rsidRDefault="001821A2">
      <w:pPr>
        <w:spacing w:before="240"/>
        <w:ind w:right="560"/>
        <w:rPr>
          <w:rFonts w:ascii="等线" w:eastAsia="等线" w:hAnsi="等线"/>
          <w:sz w:val="28"/>
          <w:szCs w:val="28"/>
        </w:rPr>
      </w:pPr>
    </w:p>
    <w:p w:rsidR="001821A2" w:rsidRDefault="00AD0E4A">
      <w:pPr>
        <w:spacing w:before="240"/>
        <w:ind w:right="560"/>
        <w:jc w:val="center"/>
        <w:rPr>
          <w:rFonts w:ascii="等线" w:eastAsia="等线" w:hAnsi="等线"/>
          <w:sz w:val="28"/>
          <w:szCs w:val="36"/>
        </w:rPr>
      </w:pPr>
      <w:r>
        <w:rPr>
          <w:rFonts w:ascii="等线" w:eastAsia="等线" w:hAnsi="等线" w:hint="eastAsia"/>
          <w:sz w:val="28"/>
          <w:szCs w:val="36"/>
        </w:rPr>
        <w:t>江苏太极实业新材料有限公司</w:t>
      </w:r>
    </w:p>
    <w:p w:rsidR="001821A2" w:rsidRDefault="00AD0E4A">
      <w:pPr>
        <w:spacing w:before="240"/>
        <w:ind w:right="560"/>
        <w:jc w:val="center"/>
        <w:rPr>
          <w:rFonts w:ascii="等线" w:eastAsia="等线" w:hAnsi="等线"/>
          <w:szCs w:val="28"/>
        </w:rPr>
      </w:pPr>
      <w:r>
        <w:rPr>
          <w:rFonts w:ascii="等线" w:eastAsia="等线" w:hAnsi="等线" w:hint="eastAsia"/>
          <w:sz w:val="28"/>
          <w:szCs w:val="36"/>
        </w:rPr>
        <w:t>2022-1-</w:t>
      </w:r>
      <w:r w:rsidR="00253CFC">
        <w:rPr>
          <w:rFonts w:ascii="等线" w:eastAsia="等线" w:hAnsi="等线" w:hint="eastAsia"/>
          <w:sz w:val="28"/>
          <w:szCs w:val="36"/>
        </w:rPr>
        <w:t>10</w:t>
      </w:r>
    </w:p>
    <w:p w:rsidR="001821A2" w:rsidRDefault="001821A2">
      <w:pPr>
        <w:jc w:val="center"/>
        <w:rPr>
          <w:rFonts w:ascii="等线" w:eastAsia="等线" w:hAnsi="等线"/>
          <w:sz w:val="36"/>
          <w:szCs w:val="36"/>
        </w:rPr>
        <w:sectPr w:rsidR="001821A2">
          <w:pgSz w:w="11906" w:h="16838"/>
          <w:pgMar w:top="1440" w:right="1800" w:bottom="1440" w:left="1800" w:header="851" w:footer="992" w:gutter="0"/>
          <w:cols w:space="720"/>
          <w:docGrid w:type="lines" w:linePitch="312"/>
        </w:sectPr>
      </w:pPr>
    </w:p>
    <w:sdt>
      <w:sdtPr>
        <w:rPr>
          <w:rFonts w:ascii="等线" w:eastAsia="等线" w:hAnsi="等线" w:cs="Times New Roman"/>
          <w:b w:val="0"/>
          <w:bCs w:val="0"/>
          <w:color w:val="auto"/>
          <w:kern w:val="2"/>
          <w:sz w:val="21"/>
          <w:szCs w:val="24"/>
          <w:lang w:val="zh-CN"/>
        </w:rPr>
        <w:id w:val="1642766"/>
        <w:docPartObj>
          <w:docPartGallery w:val="Table of Contents"/>
          <w:docPartUnique/>
        </w:docPartObj>
      </w:sdtPr>
      <w:sdtEndPr>
        <w:rPr>
          <w:rFonts w:cstheme="minorBidi"/>
          <w:kern w:val="0"/>
          <w:sz w:val="22"/>
          <w:szCs w:val="22"/>
          <w:lang w:val="en-US"/>
        </w:rPr>
      </w:sdtEndPr>
      <w:sdtContent>
        <w:p w:rsidR="001821A2" w:rsidRDefault="00AD0E4A">
          <w:pPr>
            <w:pStyle w:val="TOC1"/>
            <w:jc w:val="center"/>
            <w:rPr>
              <w:rFonts w:ascii="等线" w:eastAsia="等线" w:hAnsi="等线"/>
              <w:color w:val="000000" w:themeColor="text1"/>
            </w:rPr>
          </w:pPr>
          <w:r>
            <w:rPr>
              <w:rFonts w:ascii="等线" w:eastAsia="等线" w:hAnsi="等线"/>
              <w:color w:val="000000" w:themeColor="text1"/>
              <w:sz w:val="36"/>
              <w:szCs w:val="36"/>
              <w:lang w:val="zh-CN"/>
            </w:rPr>
            <w:t>目</w:t>
          </w:r>
          <w:r>
            <w:rPr>
              <w:rFonts w:ascii="等线" w:eastAsia="等线" w:hAnsi="等线" w:hint="eastAsia"/>
              <w:color w:val="000000" w:themeColor="text1"/>
              <w:sz w:val="36"/>
              <w:szCs w:val="36"/>
              <w:lang w:val="zh-CN"/>
            </w:rPr>
            <w:t xml:space="preserve">  </w:t>
          </w:r>
          <w:r>
            <w:rPr>
              <w:rFonts w:ascii="等线" w:eastAsia="等线" w:hAnsi="等线"/>
              <w:color w:val="000000" w:themeColor="text1"/>
              <w:sz w:val="36"/>
              <w:szCs w:val="36"/>
              <w:lang w:val="zh-CN"/>
            </w:rPr>
            <w:t>录</w:t>
          </w:r>
        </w:p>
        <w:p w:rsidR="001821A2" w:rsidRDefault="0006664B">
          <w:pPr>
            <w:pStyle w:val="10"/>
            <w:tabs>
              <w:tab w:val="right" w:leader="dot" w:pos="8296"/>
            </w:tabs>
            <w:rPr>
              <w:rFonts w:ascii="等线" w:eastAsia="等线" w:hAnsi="等线" w:cstheme="minorBidi"/>
              <w:sz w:val="30"/>
              <w:szCs w:val="30"/>
            </w:rPr>
          </w:pPr>
          <w:r w:rsidRPr="0006664B">
            <w:rPr>
              <w:rFonts w:ascii="等线" w:eastAsia="等线" w:hAnsi="等线"/>
            </w:rPr>
            <w:fldChar w:fldCharType="begin"/>
          </w:r>
          <w:r w:rsidR="00AD0E4A">
            <w:rPr>
              <w:rFonts w:ascii="等线" w:eastAsia="等线" w:hAnsi="等线"/>
            </w:rPr>
            <w:instrText xml:space="preserve"> TOC \o "1-3" \h \z \u </w:instrText>
          </w:r>
          <w:r w:rsidRPr="0006664B">
            <w:rPr>
              <w:rFonts w:ascii="等线" w:eastAsia="等线" w:hAnsi="等线"/>
            </w:rPr>
            <w:fldChar w:fldCharType="separate"/>
          </w:r>
          <w:hyperlink w:anchor="_Toc74915613" w:history="1">
            <w:r w:rsidR="00AD0E4A">
              <w:rPr>
                <w:rStyle w:val="aa"/>
                <w:rFonts w:ascii="等线" w:eastAsia="等线" w:hAnsi="等线" w:hint="eastAsia"/>
                <w:sz w:val="30"/>
                <w:szCs w:val="30"/>
              </w:rPr>
              <w:t>第一章 招标公告</w:t>
            </w:r>
            <w:r w:rsidR="00AD0E4A">
              <w:rPr>
                <w:rFonts w:ascii="等线" w:eastAsia="等线" w:hAnsi="等线"/>
                <w:sz w:val="30"/>
                <w:szCs w:val="30"/>
              </w:rPr>
              <w:tab/>
            </w:r>
            <w:r>
              <w:rPr>
                <w:rFonts w:ascii="等线" w:eastAsia="等线" w:hAnsi="等线"/>
                <w:sz w:val="30"/>
                <w:szCs w:val="30"/>
              </w:rPr>
              <w:fldChar w:fldCharType="begin"/>
            </w:r>
            <w:r w:rsidR="00AD0E4A">
              <w:rPr>
                <w:rFonts w:ascii="等线" w:eastAsia="等线" w:hAnsi="等线"/>
                <w:sz w:val="30"/>
                <w:szCs w:val="30"/>
              </w:rPr>
              <w:instrText xml:space="preserve"> PAGEREF _Toc74915613 \h </w:instrText>
            </w:r>
            <w:r>
              <w:rPr>
                <w:rFonts w:ascii="等线" w:eastAsia="等线" w:hAnsi="等线"/>
                <w:sz w:val="30"/>
                <w:szCs w:val="30"/>
              </w:rPr>
            </w:r>
            <w:r>
              <w:rPr>
                <w:rFonts w:ascii="等线" w:eastAsia="等线" w:hAnsi="等线"/>
                <w:sz w:val="30"/>
                <w:szCs w:val="30"/>
              </w:rPr>
              <w:fldChar w:fldCharType="separate"/>
            </w:r>
            <w:r w:rsidR="00AD0E4A">
              <w:rPr>
                <w:rFonts w:ascii="等线" w:eastAsia="等线" w:hAnsi="等线"/>
                <w:sz w:val="30"/>
                <w:szCs w:val="30"/>
              </w:rPr>
              <w:t>3</w:t>
            </w:r>
            <w:r>
              <w:rPr>
                <w:rFonts w:ascii="等线" w:eastAsia="等线" w:hAnsi="等线"/>
                <w:sz w:val="30"/>
                <w:szCs w:val="30"/>
              </w:rPr>
              <w:fldChar w:fldCharType="end"/>
            </w:r>
          </w:hyperlink>
        </w:p>
        <w:p w:rsidR="001821A2" w:rsidRDefault="0006664B">
          <w:pPr>
            <w:pStyle w:val="10"/>
            <w:tabs>
              <w:tab w:val="right" w:leader="dot" w:pos="8296"/>
            </w:tabs>
            <w:rPr>
              <w:rFonts w:ascii="等线" w:eastAsia="等线" w:hAnsi="等线" w:cstheme="minorBidi"/>
              <w:sz w:val="30"/>
              <w:szCs w:val="30"/>
            </w:rPr>
          </w:pPr>
          <w:hyperlink w:anchor="_Toc74915614" w:history="1">
            <w:r w:rsidR="00AD0E4A">
              <w:rPr>
                <w:rStyle w:val="aa"/>
                <w:rFonts w:ascii="等线" w:eastAsia="等线" w:hAnsi="等线" w:hint="eastAsia"/>
                <w:sz w:val="30"/>
                <w:szCs w:val="30"/>
              </w:rPr>
              <w:t>第二章 招标须知</w:t>
            </w:r>
            <w:r w:rsidR="00AD0E4A">
              <w:rPr>
                <w:rFonts w:ascii="等线" w:eastAsia="等线" w:hAnsi="等线"/>
                <w:sz w:val="30"/>
                <w:szCs w:val="30"/>
              </w:rPr>
              <w:tab/>
            </w:r>
            <w:r>
              <w:rPr>
                <w:rFonts w:ascii="等线" w:eastAsia="等线" w:hAnsi="等线"/>
                <w:sz w:val="30"/>
                <w:szCs w:val="30"/>
              </w:rPr>
              <w:fldChar w:fldCharType="begin"/>
            </w:r>
            <w:r w:rsidR="00AD0E4A">
              <w:rPr>
                <w:rFonts w:ascii="等线" w:eastAsia="等线" w:hAnsi="等线"/>
                <w:sz w:val="30"/>
                <w:szCs w:val="30"/>
              </w:rPr>
              <w:instrText xml:space="preserve"> PAGEREF _Toc74915614 \h </w:instrText>
            </w:r>
            <w:r>
              <w:rPr>
                <w:rFonts w:ascii="等线" w:eastAsia="等线" w:hAnsi="等线"/>
                <w:sz w:val="30"/>
                <w:szCs w:val="30"/>
              </w:rPr>
            </w:r>
            <w:r>
              <w:rPr>
                <w:rFonts w:ascii="等线" w:eastAsia="等线" w:hAnsi="等线"/>
                <w:sz w:val="30"/>
                <w:szCs w:val="30"/>
              </w:rPr>
              <w:fldChar w:fldCharType="separate"/>
            </w:r>
            <w:r w:rsidR="00AD0E4A">
              <w:rPr>
                <w:rFonts w:ascii="等线" w:eastAsia="等线" w:hAnsi="等线"/>
                <w:sz w:val="30"/>
                <w:szCs w:val="30"/>
              </w:rPr>
              <w:t>6</w:t>
            </w:r>
            <w:r>
              <w:rPr>
                <w:rFonts w:ascii="等线" w:eastAsia="等线" w:hAnsi="等线"/>
                <w:sz w:val="30"/>
                <w:szCs w:val="30"/>
              </w:rPr>
              <w:fldChar w:fldCharType="end"/>
            </w:r>
          </w:hyperlink>
        </w:p>
        <w:p w:rsidR="001821A2" w:rsidRDefault="0006664B">
          <w:pPr>
            <w:pStyle w:val="10"/>
            <w:tabs>
              <w:tab w:val="right" w:leader="dot" w:pos="8296"/>
            </w:tabs>
            <w:rPr>
              <w:rFonts w:ascii="等线" w:eastAsia="等线" w:hAnsi="等线" w:cstheme="minorBidi"/>
              <w:sz w:val="30"/>
              <w:szCs w:val="30"/>
            </w:rPr>
          </w:pPr>
          <w:hyperlink w:anchor="_Toc74915615" w:history="1">
            <w:r w:rsidR="00AD0E4A">
              <w:rPr>
                <w:rStyle w:val="aa"/>
                <w:rFonts w:ascii="等线" w:eastAsia="等线" w:hAnsi="等线" w:hint="eastAsia"/>
                <w:sz w:val="30"/>
                <w:szCs w:val="30"/>
              </w:rPr>
              <w:t>第三章 报价文件格式</w:t>
            </w:r>
            <w:r w:rsidR="00AD0E4A">
              <w:rPr>
                <w:rFonts w:ascii="等线" w:eastAsia="等线" w:hAnsi="等线"/>
                <w:sz w:val="30"/>
                <w:szCs w:val="30"/>
              </w:rPr>
              <w:tab/>
            </w:r>
            <w:r>
              <w:rPr>
                <w:rFonts w:ascii="等线" w:eastAsia="等线" w:hAnsi="等线"/>
                <w:sz w:val="30"/>
                <w:szCs w:val="30"/>
              </w:rPr>
              <w:fldChar w:fldCharType="begin"/>
            </w:r>
            <w:r w:rsidR="00AD0E4A">
              <w:rPr>
                <w:rFonts w:ascii="等线" w:eastAsia="等线" w:hAnsi="等线"/>
                <w:sz w:val="30"/>
                <w:szCs w:val="30"/>
              </w:rPr>
              <w:instrText xml:space="preserve"> PAGEREF _Toc74915615 \h </w:instrText>
            </w:r>
            <w:r>
              <w:rPr>
                <w:rFonts w:ascii="等线" w:eastAsia="等线" w:hAnsi="等线"/>
                <w:sz w:val="30"/>
                <w:szCs w:val="30"/>
              </w:rPr>
            </w:r>
            <w:r>
              <w:rPr>
                <w:rFonts w:ascii="等线" w:eastAsia="等线" w:hAnsi="等线"/>
                <w:sz w:val="30"/>
                <w:szCs w:val="30"/>
              </w:rPr>
              <w:fldChar w:fldCharType="separate"/>
            </w:r>
            <w:r w:rsidR="00AD0E4A">
              <w:rPr>
                <w:rFonts w:ascii="等线" w:eastAsia="等线" w:hAnsi="等线"/>
                <w:sz w:val="30"/>
                <w:szCs w:val="30"/>
              </w:rPr>
              <w:t>9</w:t>
            </w:r>
            <w:r>
              <w:rPr>
                <w:rFonts w:ascii="等线" w:eastAsia="等线" w:hAnsi="等线"/>
                <w:sz w:val="30"/>
                <w:szCs w:val="30"/>
              </w:rPr>
              <w:fldChar w:fldCharType="end"/>
            </w:r>
          </w:hyperlink>
        </w:p>
        <w:p w:rsidR="001821A2" w:rsidRDefault="0006664B">
          <w:pPr>
            <w:pStyle w:val="10"/>
            <w:tabs>
              <w:tab w:val="right" w:leader="dot" w:pos="8296"/>
            </w:tabs>
            <w:rPr>
              <w:rFonts w:ascii="等线" w:eastAsia="等线" w:hAnsi="等线" w:cstheme="minorBidi"/>
              <w:sz w:val="30"/>
              <w:szCs w:val="30"/>
            </w:rPr>
          </w:pPr>
          <w:hyperlink w:anchor="_Toc74915616" w:history="1">
            <w:r w:rsidR="00AD0E4A">
              <w:rPr>
                <w:rStyle w:val="aa"/>
                <w:rFonts w:ascii="等线" w:eastAsia="等线" w:hAnsi="等线" w:hint="eastAsia"/>
                <w:sz w:val="30"/>
                <w:szCs w:val="30"/>
              </w:rPr>
              <w:t>第四章 评审标准</w:t>
            </w:r>
            <w:r w:rsidR="00AD0E4A">
              <w:rPr>
                <w:rFonts w:ascii="等线" w:eastAsia="等线" w:hAnsi="等线"/>
                <w:sz w:val="30"/>
                <w:szCs w:val="30"/>
              </w:rPr>
              <w:tab/>
            </w:r>
            <w:r>
              <w:rPr>
                <w:rFonts w:ascii="等线" w:eastAsia="等线" w:hAnsi="等线"/>
                <w:sz w:val="30"/>
                <w:szCs w:val="30"/>
              </w:rPr>
              <w:fldChar w:fldCharType="begin"/>
            </w:r>
            <w:r w:rsidR="00AD0E4A">
              <w:rPr>
                <w:rFonts w:ascii="等线" w:eastAsia="等线" w:hAnsi="等线"/>
                <w:sz w:val="30"/>
                <w:szCs w:val="30"/>
              </w:rPr>
              <w:instrText xml:space="preserve"> PAGEREF _Toc74915616 \h </w:instrText>
            </w:r>
            <w:r>
              <w:rPr>
                <w:rFonts w:ascii="等线" w:eastAsia="等线" w:hAnsi="等线"/>
                <w:sz w:val="30"/>
                <w:szCs w:val="30"/>
              </w:rPr>
            </w:r>
            <w:r>
              <w:rPr>
                <w:rFonts w:ascii="等线" w:eastAsia="等线" w:hAnsi="等线"/>
                <w:sz w:val="30"/>
                <w:szCs w:val="30"/>
              </w:rPr>
              <w:fldChar w:fldCharType="separate"/>
            </w:r>
            <w:r w:rsidR="00AD0E4A">
              <w:rPr>
                <w:rFonts w:ascii="等线" w:eastAsia="等线" w:hAnsi="等线"/>
                <w:sz w:val="30"/>
                <w:szCs w:val="30"/>
              </w:rPr>
              <w:t>9</w:t>
            </w:r>
            <w:r>
              <w:rPr>
                <w:rFonts w:ascii="等线" w:eastAsia="等线" w:hAnsi="等线"/>
                <w:sz w:val="30"/>
                <w:szCs w:val="30"/>
              </w:rPr>
              <w:fldChar w:fldCharType="end"/>
            </w:r>
          </w:hyperlink>
        </w:p>
        <w:p w:rsidR="001821A2" w:rsidRDefault="0006664B">
          <w:pPr>
            <w:pStyle w:val="20"/>
            <w:tabs>
              <w:tab w:val="right" w:leader="dot" w:pos="8296"/>
            </w:tabs>
            <w:ind w:left="440"/>
            <w:rPr>
              <w:rFonts w:ascii="等线" w:eastAsia="等线" w:hAnsi="等线" w:cstheme="minorBidi"/>
              <w:sz w:val="30"/>
              <w:szCs w:val="30"/>
            </w:rPr>
          </w:pPr>
          <w:hyperlink w:anchor="_Toc74915618" w:history="1">
            <w:r w:rsidR="00AD0E4A">
              <w:rPr>
                <w:rStyle w:val="aa"/>
                <w:rFonts w:ascii="等线" w:eastAsia="等线" w:hAnsi="等线" w:hint="eastAsia"/>
                <w:sz w:val="30"/>
                <w:szCs w:val="30"/>
              </w:rPr>
              <w:t>附件1</w:t>
            </w:r>
            <w:r w:rsidR="00AD0E4A">
              <w:rPr>
                <w:rFonts w:ascii="等线" w:eastAsia="等线" w:hAnsi="等线"/>
                <w:sz w:val="30"/>
                <w:szCs w:val="30"/>
              </w:rPr>
              <w:tab/>
            </w:r>
            <w:r w:rsidR="00AD0E4A">
              <w:rPr>
                <w:rFonts w:ascii="等线" w:eastAsia="等线" w:hAnsi="等线" w:hint="eastAsia"/>
                <w:sz w:val="30"/>
                <w:szCs w:val="30"/>
              </w:rPr>
              <w:t>9</w:t>
            </w:r>
          </w:hyperlink>
        </w:p>
        <w:p w:rsidR="001821A2" w:rsidRDefault="0006664B">
          <w:pPr>
            <w:pStyle w:val="20"/>
            <w:tabs>
              <w:tab w:val="right" w:leader="dot" w:pos="8296"/>
            </w:tabs>
            <w:ind w:left="440"/>
            <w:rPr>
              <w:rFonts w:ascii="等线" w:eastAsia="等线" w:hAnsi="等线" w:cstheme="minorBidi"/>
              <w:sz w:val="30"/>
              <w:szCs w:val="30"/>
            </w:rPr>
          </w:pPr>
          <w:hyperlink w:anchor="_Toc74915618" w:history="1">
            <w:r w:rsidR="00AD0E4A">
              <w:rPr>
                <w:rStyle w:val="aa"/>
                <w:rFonts w:ascii="等线" w:eastAsia="等线" w:hAnsi="等线" w:hint="eastAsia"/>
                <w:sz w:val="30"/>
                <w:szCs w:val="30"/>
              </w:rPr>
              <w:t>附件</w:t>
            </w:r>
            <w:r w:rsidR="00AD0E4A">
              <w:rPr>
                <w:rStyle w:val="aa"/>
                <w:rFonts w:ascii="等线" w:eastAsia="等线" w:hAnsi="等线"/>
                <w:sz w:val="30"/>
                <w:szCs w:val="30"/>
              </w:rPr>
              <w:t>2</w:t>
            </w:r>
            <w:r w:rsidR="00AD0E4A">
              <w:rPr>
                <w:rFonts w:ascii="等线" w:eastAsia="等线" w:hAnsi="等线"/>
                <w:sz w:val="30"/>
                <w:szCs w:val="30"/>
              </w:rPr>
              <w:tab/>
            </w:r>
            <w:r>
              <w:rPr>
                <w:rFonts w:ascii="等线" w:eastAsia="等线" w:hAnsi="等线"/>
                <w:sz w:val="30"/>
                <w:szCs w:val="30"/>
              </w:rPr>
              <w:fldChar w:fldCharType="begin"/>
            </w:r>
            <w:r w:rsidR="00AD0E4A">
              <w:rPr>
                <w:rFonts w:ascii="等线" w:eastAsia="等线" w:hAnsi="等线"/>
                <w:sz w:val="30"/>
                <w:szCs w:val="30"/>
              </w:rPr>
              <w:instrText xml:space="preserve"> PAGEREF _Toc74915618 \h </w:instrText>
            </w:r>
            <w:r>
              <w:rPr>
                <w:rFonts w:ascii="等线" w:eastAsia="等线" w:hAnsi="等线"/>
                <w:sz w:val="30"/>
                <w:szCs w:val="30"/>
              </w:rPr>
            </w:r>
            <w:r>
              <w:rPr>
                <w:rFonts w:ascii="等线" w:eastAsia="等线" w:hAnsi="等线"/>
                <w:sz w:val="30"/>
                <w:szCs w:val="30"/>
              </w:rPr>
              <w:fldChar w:fldCharType="separate"/>
            </w:r>
            <w:r w:rsidR="00AD0E4A">
              <w:rPr>
                <w:rFonts w:ascii="等线" w:eastAsia="等线" w:hAnsi="等线"/>
                <w:sz w:val="30"/>
                <w:szCs w:val="30"/>
              </w:rPr>
              <w:t>11</w:t>
            </w:r>
            <w:r>
              <w:rPr>
                <w:rFonts w:ascii="等线" w:eastAsia="等线" w:hAnsi="等线"/>
                <w:sz w:val="30"/>
                <w:szCs w:val="30"/>
              </w:rPr>
              <w:fldChar w:fldCharType="end"/>
            </w:r>
          </w:hyperlink>
        </w:p>
        <w:p w:rsidR="001821A2" w:rsidRDefault="0006664B">
          <w:pPr>
            <w:pStyle w:val="20"/>
            <w:tabs>
              <w:tab w:val="right" w:leader="dot" w:pos="8296"/>
            </w:tabs>
            <w:ind w:left="440"/>
            <w:rPr>
              <w:rFonts w:ascii="等线" w:eastAsia="等线" w:hAnsi="等线" w:cstheme="minorBidi"/>
              <w:sz w:val="30"/>
              <w:szCs w:val="30"/>
            </w:rPr>
          </w:pPr>
          <w:hyperlink w:anchor="_Toc74915619" w:history="1">
            <w:r w:rsidR="00AD0E4A">
              <w:rPr>
                <w:rStyle w:val="aa"/>
                <w:rFonts w:ascii="等线" w:eastAsia="等线" w:hAnsi="等线" w:hint="eastAsia"/>
                <w:sz w:val="30"/>
                <w:szCs w:val="30"/>
              </w:rPr>
              <w:t>附件</w:t>
            </w:r>
            <w:r w:rsidR="00AD0E4A">
              <w:rPr>
                <w:rStyle w:val="aa"/>
                <w:rFonts w:ascii="等线" w:eastAsia="等线" w:hAnsi="等线"/>
                <w:sz w:val="30"/>
                <w:szCs w:val="30"/>
              </w:rPr>
              <w:t>3</w:t>
            </w:r>
            <w:r w:rsidR="00AD0E4A">
              <w:rPr>
                <w:rFonts w:ascii="等线" w:eastAsia="等线" w:hAnsi="等线"/>
                <w:sz w:val="30"/>
                <w:szCs w:val="30"/>
              </w:rPr>
              <w:tab/>
            </w:r>
            <w:r>
              <w:rPr>
                <w:rFonts w:ascii="等线" w:eastAsia="等线" w:hAnsi="等线"/>
                <w:sz w:val="30"/>
                <w:szCs w:val="30"/>
              </w:rPr>
              <w:fldChar w:fldCharType="begin"/>
            </w:r>
            <w:r w:rsidR="00AD0E4A">
              <w:rPr>
                <w:rFonts w:ascii="等线" w:eastAsia="等线" w:hAnsi="等线"/>
                <w:sz w:val="30"/>
                <w:szCs w:val="30"/>
              </w:rPr>
              <w:instrText xml:space="preserve"> PAGEREF _Toc74915619 \h </w:instrText>
            </w:r>
            <w:r>
              <w:rPr>
                <w:rFonts w:ascii="等线" w:eastAsia="等线" w:hAnsi="等线"/>
                <w:sz w:val="30"/>
                <w:szCs w:val="30"/>
              </w:rPr>
            </w:r>
            <w:r>
              <w:rPr>
                <w:rFonts w:ascii="等线" w:eastAsia="等线" w:hAnsi="等线"/>
                <w:sz w:val="30"/>
                <w:szCs w:val="30"/>
              </w:rPr>
              <w:fldChar w:fldCharType="separate"/>
            </w:r>
            <w:r w:rsidR="00AD0E4A">
              <w:rPr>
                <w:rFonts w:ascii="等线" w:eastAsia="等线" w:hAnsi="等线"/>
                <w:sz w:val="30"/>
                <w:szCs w:val="30"/>
              </w:rPr>
              <w:t>12</w:t>
            </w:r>
            <w:r>
              <w:rPr>
                <w:rFonts w:ascii="等线" w:eastAsia="等线" w:hAnsi="等线"/>
                <w:sz w:val="30"/>
                <w:szCs w:val="30"/>
              </w:rPr>
              <w:fldChar w:fldCharType="end"/>
            </w:r>
          </w:hyperlink>
        </w:p>
        <w:p w:rsidR="001821A2" w:rsidRDefault="0006664B">
          <w:pPr>
            <w:pStyle w:val="20"/>
            <w:tabs>
              <w:tab w:val="right" w:leader="dot" w:pos="8296"/>
            </w:tabs>
            <w:ind w:left="440"/>
            <w:rPr>
              <w:rFonts w:ascii="等线" w:eastAsia="等线" w:hAnsi="等线" w:cstheme="minorBidi"/>
              <w:sz w:val="30"/>
              <w:szCs w:val="30"/>
            </w:rPr>
          </w:pPr>
          <w:hyperlink w:anchor="_Toc74915620" w:history="1">
            <w:r w:rsidR="00AD0E4A">
              <w:rPr>
                <w:rStyle w:val="aa"/>
                <w:rFonts w:ascii="等线" w:eastAsia="等线" w:hAnsi="等线" w:hint="eastAsia"/>
                <w:sz w:val="30"/>
                <w:szCs w:val="30"/>
              </w:rPr>
              <w:t>附件</w:t>
            </w:r>
            <w:r w:rsidR="00AD0E4A">
              <w:rPr>
                <w:rStyle w:val="aa"/>
                <w:rFonts w:ascii="等线" w:eastAsia="等线" w:hAnsi="等线"/>
                <w:sz w:val="30"/>
                <w:szCs w:val="30"/>
              </w:rPr>
              <w:t>4</w:t>
            </w:r>
            <w:r w:rsidR="00AD0E4A">
              <w:rPr>
                <w:rStyle w:val="aa"/>
                <w:rFonts w:ascii="等线" w:eastAsia="等线" w:hAnsi="等线" w:hint="eastAsia"/>
                <w:sz w:val="30"/>
                <w:szCs w:val="30"/>
              </w:rPr>
              <w:t>：证明材料（提供营业许可证）</w:t>
            </w:r>
            <w:r w:rsidR="00AD0E4A">
              <w:rPr>
                <w:rFonts w:ascii="等线" w:eastAsia="等线" w:hAnsi="等线"/>
                <w:sz w:val="30"/>
                <w:szCs w:val="30"/>
              </w:rPr>
              <w:tab/>
            </w:r>
            <w:r>
              <w:rPr>
                <w:rFonts w:ascii="等线" w:eastAsia="等线" w:hAnsi="等线"/>
                <w:sz w:val="30"/>
                <w:szCs w:val="30"/>
              </w:rPr>
              <w:fldChar w:fldCharType="begin"/>
            </w:r>
            <w:r w:rsidR="00AD0E4A">
              <w:rPr>
                <w:rFonts w:ascii="等线" w:eastAsia="等线" w:hAnsi="等线"/>
                <w:sz w:val="30"/>
                <w:szCs w:val="30"/>
              </w:rPr>
              <w:instrText xml:space="preserve"> PAGEREF _Toc74915620 \h </w:instrText>
            </w:r>
            <w:r>
              <w:rPr>
                <w:rFonts w:ascii="等线" w:eastAsia="等线" w:hAnsi="等线"/>
                <w:sz w:val="30"/>
                <w:szCs w:val="30"/>
              </w:rPr>
            </w:r>
            <w:r>
              <w:rPr>
                <w:rFonts w:ascii="等线" w:eastAsia="等线" w:hAnsi="等线"/>
                <w:sz w:val="30"/>
                <w:szCs w:val="30"/>
              </w:rPr>
              <w:fldChar w:fldCharType="separate"/>
            </w:r>
            <w:r w:rsidR="00AD0E4A">
              <w:rPr>
                <w:rFonts w:ascii="等线" w:eastAsia="等线" w:hAnsi="等线"/>
                <w:sz w:val="30"/>
                <w:szCs w:val="30"/>
              </w:rPr>
              <w:t>13</w:t>
            </w:r>
            <w:r>
              <w:rPr>
                <w:rFonts w:ascii="等线" w:eastAsia="等线" w:hAnsi="等线"/>
                <w:sz w:val="30"/>
                <w:szCs w:val="30"/>
              </w:rPr>
              <w:fldChar w:fldCharType="end"/>
            </w:r>
          </w:hyperlink>
        </w:p>
        <w:p w:rsidR="001821A2" w:rsidRDefault="0006664B">
          <w:pPr>
            <w:pStyle w:val="20"/>
            <w:tabs>
              <w:tab w:val="right" w:leader="dot" w:pos="8296"/>
            </w:tabs>
            <w:ind w:left="440"/>
            <w:rPr>
              <w:rFonts w:ascii="等线" w:eastAsia="等线" w:hAnsi="等线" w:cstheme="minorBidi"/>
              <w:sz w:val="30"/>
              <w:szCs w:val="30"/>
            </w:rPr>
          </w:pPr>
          <w:hyperlink w:anchor="_Toc74915621" w:history="1">
            <w:r w:rsidR="00AD0E4A">
              <w:rPr>
                <w:rStyle w:val="aa"/>
                <w:rFonts w:ascii="等线" w:eastAsia="等线" w:hAnsi="等线" w:hint="eastAsia"/>
                <w:sz w:val="30"/>
                <w:szCs w:val="30"/>
              </w:rPr>
              <w:t>附件</w:t>
            </w:r>
            <w:r w:rsidR="00AD0E4A">
              <w:rPr>
                <w:rStyle w:val="aa"/>
                <w:rFonts w:ascii="等线" w:eastAsia="等线" w:hAnsi="等线"/>
                <w:sz w:val="30"/>
                <w:szCs w:val="30"/>
              </w:rPr>
              <w:t>5</w:t>
            </w:r>
            <w:r w:rsidR="00AD0E4A">
              <w:rPr>
                <w:rStyle w:val="aa"/>
                <w:rFonts w:ascii="等线" w:eastAsia="等线" w:hAnsi="等线" w:hint="eastAsia"/>
                <w:sz w:val="30"/>
                <w:szCs w:val="30"/>
              </w:rPr>
              <w:t>：设备技术参数响应表</w:t>
            </w:r>
            <w:r w:rsidR="00AD0E4A">
              <w:rPr>
                <w:rFonts w:ascii="等线" w:eastAsia="等线" w:hAnsi="等线"/>
                <w:sz w:val="30"/>
                <w:szCs w:val="30"/>
              </w:rPr>
              <w:tab/>
            </w:r>
            <w:r>
              <w:rPr>
                <w:rFonts w:ascii="等线" w:eastAsia="等线" w:hAnsi="等线"/>
                <w:sz w:val="30"/>
                <w:szCs w:val="30"/>
              </w:rPr>
              <w:fldChar w:fldCharType="begin"/>
            </w:r>
            <w:r w:rsidR="00AD0E4A">
              <w:rPr>
                <w:rFonts w:ascii="等线" w:eastAsia="等线" w:hAnsi="等线"/>
                <w:sz w:val="30"/>
                <w:szCs w:val="30"/>
              </w:rPr>
              <w:instrText xml:space="preserve"> PAGEREF _Toc74915621 \h </w:instrText>
            </w:r>
            <w:r>
              <w:rPr>
                <w:rFonts w:ascii="等线" w:eastAsia="等线" w:hAnsi="等线"/>
                <w:sz w:val="30"/>
                <w:szCs w:val="30"/>
              </w:rPr>
            </w:r>
            <w:r>
              <w:rPr>
                <w:rFonts w:ascii="等线" w:eastAsia="等线" w:hAnsi="等线"/>
                <w:sz w:val="30"/>
                <w:szCs w:val="30"/>
              </w:rPr>
              <w:fldChar w:fldCharType="separate"/>
            </w:r>
            <w:r w:rsidR="00AD0E4A">
              <w:rPr>
                <w:rFonts w:ascii="等线" w:eastAsia="等线" w:hAnsi="等线"/>
                <w:sz w:val="30"/>
                <w:szCs w:val="30"/>
              </w:rPr>
              <w:t>14</w:t>
            </w:r>
            <w:r>
              <w:rPr>
                <w:rFonts w:ascii="等线" w:eastAsia="等线" w:hAnsi="等线"/>
                <w:sz w:val="30"/>
                <w:szCs w:val="30"/>
              </w:rPr>
              <w:fldChar w:fldCharType="end"/>
            </w:r>
          </w:hyperlink>
        </w:p>
        <w:p w:rsidR="001821A2" w:rsidRDefault="0006664B">
          <w:pPr>
            <w:pStyle w:val="30"/>
            <w:tabs>
              <w:tab w:val="right" w:leader="dot" w:pos="8296"/>
            </w:tabs>
            <w:ind w:leftChars="0" w:left="0" w:firstLineChars="200" w:firstLine="420"/>
          </w:pPr>
          <w:hyperlink w:anchor="_Toc74915622" w:history="1">
            <w:r w:rsidR="00AD0E4A">
              <w:rPr>
                <w:rStyle w:val="aa"/>
                <w:rFonts w:ascii="等线" w:eastAsia="等线" w:hAnsi="等线" w:hint="eastAsia"/>
                <w:sz w:val="30"/>
                <w:szCs w:val="30"/>
              </w:rPr>
              <w:t>附件</w:t>
            </w:r>
            <w:r w:rsidR="00AD0E4A">
              <w:rPr>
                <w:rStyle w:val="aa"/>
                <w:rFonts w:ascii="等线" w:eastAsia="等线" w:hAnsi="等线"/>
                <w:sz w:val="30"/>
                <w:szCs w:val="30"/>
              </w:rPr>
              <w:t>6</w:t>
            </w:r>
            <w:r w:rsidR="00AD0E4A">
              <w:rPr>
                <w:rStyle w:val="aa"/>
                <w:rFonts w:ascii="等线" w:eastAsia="等线" w:hAnsi="等线" w:hint="eastAsia"/>
                <w:sz w:val="30"/>
                <w:szCs w:val="30"/>
              </w:rPr>
              <w:t>：投标设备的型号规格、具体参数说明</w:t>
            </w:r>
            <w:r w:rsidR="00AD0E4A">
              <w:rPr>
                <w:rFonts w:ascii="等线" w:eastAsia="等线" w:hAnsi="等线"/>
                <w:sz w:val="30"/>
                <w:szCs w:val="30"/>
              </w:rPr>
              <w:tab/>
            </w:r>
            <w:r w:rsidR="00AD0E4A">
              <w:rPr>
                <w:rFonts w:ascii="等线" w:eastAsia="等线" w:hAnsi="等线" w:hint="eastAsia"/>
                <w:sz w:val="30"/>
                <w:szCs w:val="30"/>
              </w:rPr>
              <w:t>19</w:t>
            </w:r>
          </w:hyperlink>
        </w:p>
        <w:p w:rsidR="001821A2" w:rsidRDefault="00AD0E4A">
          <w:pPr>
            <w:rPr>
              <w:sz w:val="30"/>
              <w:szCs w:val="30"/>
            </w:rPr>
          </w:pPr>
          <w:r>
            <w:rPr>
              <w:rFonts w:hint="eastAsia"/>
            </w:rPr>
            <w:t xml:space="preserve">        </w:t>
          </w:r>
        </w:p>
        <w:p w:rsidR="001821A2" w:rsidRDefault="0006664B">
          <w:pPr>
            <w:rPr>
              <w:rFonts w:ascii="等线" w:eastAsia="等线" w:hAnsi="等线"/>
            </w:rPr>
          </w:pPr>
          <w:r>
            <w:rPr>
              <w:rFonts w:ascii="等线" w:eastAsia="等线" w:hAnsi="等线"/>
            </w:rPr>
            <w:fldChar w:fldCharType="end"/>
          </w:r>
        </w:p>
      </w:sdtContent>
    </w:sdt>
    <w:p w:rsidR="001821A2" w:rsidRDefault="00AD0E4A">
      <w:pPr>
        <w:rPr>
          <w:rFonts w:ascii="等线" w:eastAsia="等线" w:hAnsi="等线"/>
          <w:sz w:val="18"/>
          <w:szCs w:val="18"/>
        </w:rPr>
      </w:pPr>
      <w:r>
        <w:rPr>
          <w:rFonts w:ascii="等线" w:eastAsia="等线" w:hAnsi="等线" w:hint="eastAsia"/>
          <w:sz w:val="144"/>
          <w:szCs w:val="144"/>
        </w:rPr>
        <w:t xml:space="preserve"> </w:t>
      </w:r>
    </w:p>
    <w:p w:rsidR="001821A2" w:rsidRDefault="001821A2">
      <w:pPr>
        <w:rPr>
          <w:rFonts w:ascii="等线" w:eastAsia="等线" w:hAnsi="等线"/>
          <w:sz w:val="30"/>
          <w:szCs w:val="30"/>
        </w:rPr>
      </w:pPr>
    </w:p>
    <w:p w:rsidR="001821A2" w:rsidRDefault="001821A2">
      <w:pPr>
        <w:rPr>
          <w:rFonts w:ascii="等线" w:eastAsia="等线" w:hAnsi="等线"/>
          <w:sz w:val="30"/>
          <w:szCs w:val="30"/>
        </w:rPr>
      </w:pPr>
    </w:p>
    <w:p w:rsidR="001821A2" w:rsidRDefault="001821A2">
      <w:pPr>
        <w:widowControl w:val="0"/>
        <w:spacing w:after="0" w:line="240" w:lineRule="auto"/>
        <w:rPr>
          <w:rFonts w:ascii="等线" w:eastAsia="等线" w:hAnsi="等线"/>
          <w:sz w:val="30"/>
          <w:szCs w:val="30"/>
        </w:rPr>
        <w:sectPr w:rsidR="001821A2">
          <w:footerReference w:type="default" r:id="rId8"/>
          <w:pgSz w:w="11906" w:h="16838"/>
          <w:pgMar w:top="1440" w:right="1800" w:bottom="1440" w:left="1800" w:header="851" w:footer="992" w:gutter="0"/>
          <w:pgNumType w:start="1"/>
          <w:cols w:space="720"/>
          <w:docGrid w:type="lines" w:linePitch="312"/>
        </w:sectPr>
      </w:pPr>
    </w:p>
    <w:p w:rsidR="001821A2" w:rsidRDefault="00AD0E4A">
      <w:pPr>
        <w:pStyle w:val="1"/>
        <w:keepNext w:val="0"/>
        <w:keepLines w:val="0"/>
        <w:widowControl w:val="0"/>
        <w:spacing w:before="0" w:after="0" w:line="240" w:lineRule="auto"/>
        <w:jc w:val="center"/>
        <w:rPr>
          <w:b w:val="0"/>
          <w:bCs w:val="0"/>
        </w:rPr>
      </w:pPr>
      <w:bookmarkStart w:id="1" w:name="_Toc74913437"/>
      <w:bookmarkStart w:id="2" w:name="_Toc74915613"/>
      <w:r>
        <w:rPr>
          <w:rFonts w:hint="eastAsia"/>
          <w:b w:val="0"/>
          <w:bCs w:val="0"/>
        </w:rPr>
        <w:lastRenderedPageBreak/>
        <w:t>招标公告</w:t>
      </w:r>
      <w:bookmarkEnd w:id="1"/>
      <w:bookmarkEnd w:id="2"/>
    </w:p>
    <w:p w:rsidR="001821A2" w:rsidRDefault="00AD0E4A">
      <w:pPr>
        <w:ind w:firstLine="600"/>
        <w:rPr>
          <w:rFonts w:ascii="等线" w:eastAsia="等线" w:hAnsi="等线"/>
          <w:sz w:val="28"/>
          <w:szCs w:val="28"/>
        </w:rPr>
      </w:pPr>
      <w:r>
        <w:rPr>
          <w:rFonts w:ascii="等线" w:eastAsia="等线" w:hAnsi="等线" w:cs="宋体" w:hint="eastAsia"/>
          <w:sz w:val="28"/>
          <w:szCs w:val="28"/>
        </w:rPr>
        <w:t>江苏太极实业新材料有限公司</w:t>
      </w:r>
      <w:r>
        <w:rPr>
          <w:rFonts w:ascii="等线" w:eastAsia="等线" w:hAnsi="等线" w:cs="宋体" w:hint="eastAsia"/>
          <w:sz w:val="28"/>
          <w:szCs w:val="28"/>
          <w:u w:val="single"/>
        </w:rPr>
        <w:t>板式换热器采购项目</w:t>
      </w:r>
      <w:r>
        <w:rPr>
          <w:rFonts w:ascii="等线" w:eastAsia="等线" w:hAnsi="等线" w:cs="宋体" w:hint="eastAsia"/>
          <w:sz w:val="28"/>
          <w:szCs w:val="28"/>
        </w:rPr>
        <w:t>进行招标。欢迎合格的单位前来参与。</w:t>
      </w:r>
      <w:r>
        <w:rPr>
          <w:rFonts w:ascii="等线" w:eastAsia="等线" w:hAnsi="等线" w:cs="宋体" w:hint="eastAsia"/>
          <w:sz w:val="28"/>
          <w:szCs w:val="28"/>
        </w:rPr>
        <w:br/>
      </w:r>
      <w:r>
        <w:rPr>
          <w:rFonts w:ascii="等线" w:eastAsia="等线" w:hAnsi="等线" w:hint="eastAsia"/>
          <w:sz w:val="28"/>
          <w:szCs w:val="28"/>
        </w:rPr>
        <w:t>一、文件编号：</w:t>
      </w:r>
    </w:p>
    <w:p w:rsidR="001821A2" w:rsidRDefault="00AD0E4A">
      <w:pPr>
        <w:widowControl w:val="0"/>
        <w:numPr>
          <w:ilvl w:val="0"/>
          <w:numId w:val="1"/>
        </w:numPr>
        <w:spacing w:after="0" w:line="240" w:lineRule="auto"/>
        <w:rPr>
          <w:rFonts w:ascii="等线" w:eastAsia="等线" w:hAnsi="等线"/>
          <w:sz w:val="28"/>
          <w:szCs w:val="28"/>
        </w:rPr>
      </w:pPr>
      <w:r>
        <w:rPr>
          <w:rFonts w:ascii="等线" w:eastAsia="等线" w:hAnsi="等线" w:hint="eastAsia"/>
          <w:sz w:val="28"/>
          <w:szCs w:val="28"/>
        </w:rPr>
        <w:t>项目概况</w:t>
      </w:r>
    </w:p>
    <w:p w:rsidR="001821A2" w:rsidRDefault="00AD0E4A">
      <w:pPr>
        <w:ind w:firstLineChars="200" w:firstLine="560"/>
        <w:rPr>
          <w:rFonts w:ascii="等线" w:eastAsia="等线" w:hAnsi="等线"/>
          <w:sz w:val="28"/>
          <w:szCs w:val="28"/>
          <w:u w:val="single"/>
        </w:rPr>
      </w:pPr>
      <w:r>
        <w:rPr>
          <w:rFonts w:ascii="等线" w:eastAsia="等线" w:hAnsi="等线" w:hint="eastAsia"/>
          <w:sz w:val="28"/>
          <w:szCs w:val="28"/>
        </w:rPr>
        <w:t>1、项目名称：</w:t>
      </w:r>
      <w:r>
        <w:rPr>
          <w:rFonts w:ascii="等线" w:eastAsia="等线" w:hAnsi="等线" w:cs="宋体" w:hint="eastAsia"/>
          <w:sz w:val="28"/>
          <w:szCs w:val="28"/>
          <w:u w:val="single"/>
        </w:rPr>
        <w:t>板式换热器</w:t>
      </w:r>
      <w:r>
        <w:rPr>
          <w:rFonts w:ascii="等线" w:eastAsia="等线" w:hAnsi="等线" w:cs="宋体" w:hint="eastAsia"/>
          <w:sz w:val="28"/>
          <w:szCs w:val="28"/>
        </w:rPr>
        <w:t>采购项目</w:t>
      </w:r>
      <w:r>
        <w:rPr>
          <w:rFonts w:ascii="等线" w:eastAsia="等线" w:hAnsi="等线" w:hint="eastAsia"/>
          <w:sz w:val="28"/>
          <w:szCs w:val="28"/>
        </w:rPr>
        <w:t>；</w:t>
      </w:r>
    </w:p>
    <w:p w:rsidR="001821A2" w:rsidRDefault="00AD0E4A">
      <w:pPr>
        <w:ind w:firstLineChars="200" w:firstLine="560"/>
        <w:rPr>
          <w:rFonts w:ascii="等线" w:eastAsia="等线" w:hAnsi="等线"/>
          <w:sz w:val="28"/>
          <w:szCs w:val="28"/>
        </w:rPr>
      </w:pPr>
      <w:r>
        <w:rPr>
          <w:rFonts w:ascii="等线" w:eastAsia="等线" w:hAnsi="等线" w:hint="eastAsia"/>
          <w:sz w:val="28"/>
          <w:szCs w:val="28"/>
        </w:rPr>
        <w:t>2、交货地点：扬州市广陵经济开发区迎春路28号</w:t>
      </w:r>
      <w:r>
        <w:rPr>
          <w:rFonts w:ascii="等线" w:eastAsia="等线" w:hAnsi="等线"/>
          <w:sz w:val="28"/>
          <w:szCs w:val="28"/>
        </w:rPr>
        <w:t>，</w:t>
      </w:r>
      <w:r>
        <w:rPr>
          <w:rFonts w:ascii="等线" w:eastAsia="等线" w:hAnsi="等线" w:hint="eastAsia"/>
          <w:sz w:val="28"/>
          <w:szCs w:val="28"/>
        </w:rPr>
        <w:t>江苏太极实业新材料有限公司</w:t>
      </w:r>
    </w:p>
    <w:p w:rsidR="001821A2" w:rsidRDefault="00AD0E4A">
      <w:pPr>
        <w:rPr>
          <w:rFonts w:ascii="等线" w:eastAsia="等线" w:hAnsi="等线"/>
          <w:sz w:val="28"/>
          <w:szCs w:val="28"/>
        </w:rPr>
      </w:pPr>
      <w:r>
        <w:rPr>
          <w:rFonts w:ascii="等线" w:eastAsia="等线" w:hAnsi="等线" w:hint="eastAsia"/>
          <w:sz w:val="28"/>
          <w:szCs w:val="28"/>
        </w:rPr>
        <w:t>三、项目内容：</w:t>
      </w:r>
    </w:p>
    <w:p w:rsidR="001821A2" w:rsidRDefault="00AD0E4A">
      <w:pPr>
        <w:ind w:firstLineChars="200" w:firstLine="560"/>
        <w:rPr>
          <w:rFonts w:ascii="等线" w:eastAsia="等线" w:hAnsi="等线"/>
          <w:sz w:val="28"/>
          <w:szCs w:val="28"/>
        </w:rPr>
      </w:pPr>
      <w:r>
        <w:rPr>
          <w:rFonts w:ascii="等线" w:eastAsia="等线" w:hAnsi="等线" w:cs="宋体" w:hint="eastAsia"/>
          <w:sz w:val="28"/>
          <w:szCs w:val="28"/>
          <w:u w:val="single"/>
        </w:rPr>
        <w:t>采购板式换热器</w:t>
      </w:r>
      <w:r>
        <w:rPr>
          <w:rFonts w:ascii="等线" w:eastAsia="等线" w:hAnsi="等线" w:hint="eastAsia"/>
          <w:sz w:val="28"/>
          <w:szCs w:val="28"/>
        </w:rPr>
        <w:t>1台。</w:t>
      </w:r>
      <w:proofErr w:type="gramStart"/>
      <w:r>
        <w:rPr>
          <w:rFonts w:ascii="等线" w:eastAsia="等线" w:hAnsi="等线" w:hint="eastAsia"/>
          <w:sz w:val="28"/>
          <w:szCs w:val="28"/>
        </w:rPr>
        <w:t>详细要</w:t>
      </w:r>
      <w:proofErr w:type="gramEnd"/>
      <w:r>
        <w:rPr>
          <w:rFonts w:ascii="等线" w:eastAsia="等线" w:hAnsi="等线" w:hint="eastAsia"/>
          <w:sz w:val="28"/>
          <w:szCs w:val="28"/>
        </w:rPr>
        <w:t>求见</w:t>
      </w:r>
      <w:r>
        <w:rPr>
          <w:rFonts w:ascii="等线" w:eastAsia="等线" w:hAnsi="等线" w:hint="eastAsia"/>
          <w:b/>
          <w:sz w:val="28"/>
          <w:szCs w:val="28"/>
        </w:rPr>
        <w:t>附件5</w:t>
      </w:r>
    </w:p>
    <w:p w:rsidR="001821A2" w:rsidRDefault="00AD0E4A">
      <w:pPr>
        <w:pStyle w:val="Default"/>
        <w:rPr>
          <w:rFonts w:ascii="等线" w:eastAsia="等线" w:hAnsi="等线" w:cs="宋体"/>
          <w:color w:val="auto"/>
          <w:kern w:val="2"/>
          <w:sz w:val="28"/>
          <w:szCs w:val="28"/>
        </w:rPr>
      </w:pPr>
      <w:r>
        <w:rPr>
          <w:rFonts w:ascii="等线" w:eastAsia="等线" w:hAnsi="等线" w:hint="eastAsia"/>
          <w:color w:val="auto"/>
          <w:sz w:val="28"/>
          <w:szCs w:val="28"/>
        </w:rPr>
        <w:t>四、</w:t>
      </w:r>
      <w:r>
        <w:rPr>
          <w:rFonts w:ascii="等线" w:eastAsia="等线" w:hAnsi="等线" w:cs="宋体" w:hint="eastAsia"/>
          <w:color w:val="auto"/>
          <w:kern w:val="2"/>
          <w:sz w:val="28"/>
          <w:szCs w:val="28"/>
        </w:rPr>
        <w:t>其他要求：</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hint="eastAsia"/>
          <w:color w:val="auto"/>
          <w:sz w:val="28"/>
          <w:szCs w:val="28"/>
        </w:rPr>
        <w:t>1.</w:t>
      </w:r>
      <w:r>
        <w:rPr>
          <w:rFonts w:ascii="等线" w:eastAsia="等线" w:hAnsi="等线" w:cs="宋体" w:hint="eastAsia"/>
          <w:color w:val="auto"/>
          <w:sz w:val="28"/>
          <w:szCs w:val="28"/>
        </w:rPr>
        <w:t>乙方负责项目设备的安装调试，确保满足甲方使用要求；</w:t>
      </w:r>
    </w:p>
    <w:p w:rsidR="001821A2" w:rsidRDefault="00AD0E4A">
      <w:pPr>
        <w:spacing w:line="360" w:lineRule="auto"/>
        <w:ind w:firstLineChars="200" w:firstLine="560"/>
        <w:rPr>
          <w:rFonts w:ascii="等线" w:eastAsia="等线" w:hAnsi="等线"/>
          <w:sz w:val="24"/>
        </w:rPr>
      </w:pPr>
      <w:r>
        <w:rPr>
          <w:rFonts w:ascii="等线" w:eastAsia="等线" w:hAnsi="等线" w:cs="宋体" w:hint="eastAsia"/>
          <w:sz w:val="28"/>
          <w:szCs w:val="28"/>
        </w:rPr>
        <w:t>2.供货期：合同生效后60天</w:t>
      </w:r>
      <w:r>
        <w:rPr>
          <w:rFonts w:ascii="等线" w:eastAsia="等线" w:hAnsi="等线" w:cs="宋体" w:hint="eastAsia"/>
          <w:sz w:val="28"/>
          <w:szCs w:val="28"/>
          <w:lang w:val="zh-CN"/>
        </w:rPr>
        <w:t>。</w:t>
      </w:r>
      <w:r>
        <w:rPr>
          <w:rFonts w:ascii="等线" w:eastAsia="等线" w:hAnsi="等线"/>
          <w:sz w:val="24"/>
        </w:rPr>
        <w:t xml:space="preserve"> </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3.质量保修期：1年</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4.资料清单：</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4.1 主机清单；</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4.2 附件及配套件清单；</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4.3</w:t>
      </w:r>
      <w:r>
        <w:rPr>
          <w:rFonts w:ascii="等线" w:eastAsia="等线" w:hAnsi="等线" w:cs="宋体"/>
          <w:color w:val="auto"/>
          <w:sz w:val="28"/>
          <w:szCs w:val="28"/>
        </w:rPr>
        <w:t xml:space="preserve"> </w:t>
      </w:r>
      <w:r>
        <w:rPr>
          <w:rFonts w:ascii="等线" w:eastAsia="等线" w:hAnsi="等线" w:cs="宋体" w:hint="eastAsia"/>
          <w:color w:val="auto"/>
          <w:sz w:val="28"/>
          <w:szCs w:val="28"/>
        </w:rPr>
        <w:t>标的设备的制造标准、检验项目及方法；</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lastRenderedPageBreak/>
        <w:t>4.4</w:t>
      </w:r>
      <w:r>
        <w:rPr>
          <w:rFonts w:ascii="等线" w:eastAsia="等线" w:hAnsi="等线" w:cs="宋体"/>
          <w:color w:val="auto"/>
          <w:sz w:val="28"/>
          <w:szCs w:val="28"/>
        </w:rPr>
        <w:t xml:space="preserve"> </w:t>
      </w:r>
      <w:r>
        <w:rPr>
          <w:rFonts w:ascii="等线" w:eastAsia="等线" w:hAnsi="等线" w:cs="宋体" w:hint="eastAsia"/>
          <w:color w:val="auto"/>
          <w:sz w:val="28"/>
          <w:szCs w:val="28"/>
        </w:rPr>
        <w:t>提供一套纸质和电子文档的系统及设备的安装使用手册和出厂验收文件</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4.5 提供原厂出厂合格证书。</w:t>
      </w:r>
    </w:p>
    <w:p w:rsidR="001821A2" w:rsidRDefault="00AD0E4A">
      <w:pPr>
        <w:pStyle w:val="Default"/>
        <w:rPr>
          <w:rFonts w:ascii="等线" w:eastAsia="等线" w:hAnsi="等线" w:cs="宋体"/>
          <w:color w:val="auto"/>
          <w:sz w:val="28"/>
          <w:szCs w:val="28"/>
        </w:rPr>
      </w:pPr>
      <w:r>
        <w:rPr>
          <w:rFonts w:ascii="等线" w:eastAsia="等线" w:hAnsi="等线" w:cs="宋体" w:hint="eastAsia"/>
          <w:color w:val="auto"/>
          <w:sz w:val="28"/>
          <w:szCs w:val="28"/>
        </w:rPr>
        <w:t>五、安装调试</w:t>
      </w:r>
      <w:r>
        <w:rPr>
          <w:rFonts w:ascii="等线" w:eastAsia="等线" w:hAnsi="等线" w:cs="宋体" w:hint="eastAsia"/>
          <w:color w:val="auto"/>
          <w:sz w:val="28"/>
          <w:szCs w:val="28"/>
        </w:rPr>
        <w:tab/>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 xml:space="preserve">1 </w:t>
      </w:r>
      <w:r w:rsidR="00A62BD1">
        <w:rPr>
          <w:rFonts w:ascii="等线" w:eastAsia="等线" w:hAnsi="等线" w:cs="宋体" w:hint="eastAsia"/>
          <w:color w:val="auto"/>
          <w:sz w:val="28"/>
          <w:szCs w:val="28"/>
        </w:rPr>
        <w:t>、</w:t>
      </w:r>
      <w:r>
        <w:rPr>
          <w:rFonts w:ascii="等线" w:eastAsia="等线" w:hAnsi="等线" w:cs="宋体" w:hint="eastAsia"/>
          <w:color w:val="auto"/>
          <w:sz w:val="28"/>
          <w:szCs w:val="28"/>
        </w:rPr>
        <w:t>设备在甲方现场的安装、调试和技术指导工作由乙方</w:t>
      </w:r>
      <w:r w:rsidR="00A62BD1">
        <w:rPr>
          <w:rFonts w:ascii="等线" w:eastAsia="等线" w:hAnsi="等线" w:cs="宋体" w:hint="eastAsia"/>
          <w:color w:val="auto"/>
          <w:sz w:val="28"/>
          <w:szCs w:val="28"/>
        </w:rPr>
        <w:t>负责，按</w:t>
      </w:r>
      <w:r>
        <w:rPr>
          <w:rFonts w:ascii="等线" w:eastAsia="等线" w:hAnsi="等线" w:cs="宋体" w:hint="eastAsia"/>
          <w:color w:val="auto"/>
          <w:sz w:val="28"/>
          <w:szCs w:val="28"/>
        </w:rPr>
        <w:t>方案进行</w:t>
      </w:r>
      <w:r w:rsidR="00A62BD1">
        <w:rPr>
          <w:rFonts w:ascii="等线" w:eastAsia="等线" w:hAnsi="等线" w:cs="宋体" w:hint="eastAsia"/>
          <w:color w:val="auto"/>
          <w:sz w:val="28"/>
          <w:szCs w:val="28"/>
        </w:rPr>
        <w:t>。</w:t>
      </w:r>
      <w:r>
        <w:rPr>
          <w:rFonts w:ascii="等线" w:eastAsia="等线" w:hAnsi="等线" w:cs="宋体" w:hint="eastAsia"/>
          <w:color w:val="auto"/>
          <w:sz w:val="28"/>
          <w:szCs w:val="28"/>
        </w:rPr>
        <w:t>甲方配合乙方的调试工作。</w:t>
      </w:r>
    </w:p>
    <w:p w:rsidR="001821A2" w:rsidRDefault="00AD0E4A">
      <w:pPr>
        <w:pStyle w:val="Default"/>
        <w:rPr>
          <w:rFonts w:ascii="等线" w:eastAsia="等线" w:hAnsi="等线" w:cs="宋体"/>
          <w:color w:val="auto"/>
          <w:sz w:val="28"/>
          <w:szCs w:val="28"/>
        </w:rPr>
      </w:pPr>
      <w:r>
        <w:rPr>
          <w:rFonts w:ascii="等线" w:eastAsia="等线" w:hAnsi="等线" w:cs="宋体" w:hint="eastAsia"/>
          <w:color w:val="auto"/>
          <w:sz w:val="28"/>
          <w:szCs w:val="28"/>
        </w:rPr>
        <w:t>六、验收</w:t>
      </w:r>
      <w:r>
        <w:rPr>
          <w:rFonts w:ascii="等线" w:eastAsia="等线" w:hAnsi="等线" w:cs="宋体" w:hint="eastAsia"/>
          <w:color w:val="auto"/>
          <w:sz w:val="28"/>
          <w:szCs w:val="28"/>
        </w:rPr>
        <w:tab/>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1</w:t>
      </w:r>
      <w:r w:rsidR="00A62BD1">
        <w:rPr>
          <w:rFonts w:ascii="等线" w:eastAsia="等线" w:hAnsi="等线" w:cs="宋体" w:hint="eastAsia"/>
          <w:color w:val="auto"/>
          <w:sz w:val="28"/>
          <w:szCs w:val="28"/>
        </w:rPr>
        <w:t>、</w:t>
      </w:r>
      <w:r>
        <w:rPr>
          <w:rFonts w:ascii="等线" w:eastAsia="等线" w:hAnsi="等线" w:cs="宋体" w:hint="eastAsia"/>
          <w:color w:val="auto"/>
          <w:sz w:val="28"/>
          <w:szCs w:val="28"/>
        </w:rPr>
        <w:t xml:space="preserve"> 设备安装调试完成后，由甲方和乙方共同组织设备的终验收，验收内容及方法标准如下：</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1.1 验收内容：</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1.1.1 设备交货范围满足合同和技术的要求</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1.1.2 设备技术参数满足技术要求</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1.2 验收方法及标准：</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1.2.1 逐一点验交付物清单，确认交付</w:t>
      </w:r>
      <w:proofErr w:type="gramStart"/>
      <w:r>
        <w:rPr>
          <w:rFonts w:ascii="等线" w:eastAsia="等线" w:hAnsi="等线" w:cs="宋体" w:hint="eastAsia"/>
          <w:color w:val="auto"/>
          <w:sz w:val="28"/>
          <w:szCs w:val="28"/>
        </w:rPr>
        <w:t>物满足</w:t>
      </w:r>
      <w:proofErr w:type="gramEnd"/>
      <w:r>
        <w:rPr>
          <w:rFonts w:ascii="等线" w:eastAsia="等线" w:hAnsi="等线" w:cs="宋体" w:hint="eastAsia"/>
          <w:color w:val="auto"/>
          <w:sz w:val="28"/>
          <w:szCs w:val="28"/>
        </w:rPr>
        <w:t>交货范围要求</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t>1.2.2 通过检查设备标定报告或者通过实际验证设备性能满足技术要求</w:t>
      </w:r>
    </w:p>
    <w:p w:rsidR="001821A2" w:rsidRDefault="00AD0E4A">
      <w:pPr>
        <w:pStyle w:val="Default"/>
        <w:rPr>
          <w:rFonts w:ascii="等线" w:eastAsia="等线" w:hAnsi="等线" w:cs="宋体"/>
          <w:color w:val="auto"/>
          <w:sz w:val="28"/>
          <w:szCs w:val="28"/>
        </w:rPr>
      </w:pPr>
      <w:r>
        <w:rPr>
          <w:rFonts w:ascii="等线" w:eastAsia="等线" w:hAnsi="等线" w:cs="宋体" w:hint="eastAsia"/>
          <w:color w:val="auto"/>
          <w:sz w:val="28"/>
          <w:szCs w:val="28"/>
        </w:rPr>
        <w:t xml:space="preserve">七、质量保证期 </w:t>
      </w:r>
    </w:p>
    <w:p w:rsidR="001821A2" w:rsidRDefault="00AD0E4A">
      <w:pPr>
        <w:pStyle w:val="Default"/>
        <w:ind w:firstLineChars="200" w:firstLine="560"/>
        <w:rPr>
          <w:rFonts w:ascii="等线" w:eastAsia="等线" w:hAnsi="等线" w:cs="宋体"/>
          <w:color w:val="auto"/>
          <w:sz w:val="28"/>
          <w:szCs w:val="28"/>
        </w:rPr>
      </w:pPr>
      <w:r>
        <w:rPr>
          <w:rFonts w:ascii="等线" w:eastAsia="等线" w:hAnsi="等线" w:cs="宋体" w:hint="eastAsia"/>
          <w:color w:val="auto"/>
          <w:sz w:val="28"/>
          <w:szCs w:val="28"/>
        </w:rPr>
        <w:lastRenderedPageBreak/>
        <w:t>1 质量保证期为</w:t>
      </w:r>
      <w:proofErr w:type="gramStart"/>
      <w:r>
        <w:rPr>
          <w:rFonts w:ascii="等线" w:eastAsia="等线" w:hAnsi="等线" w:cs="宋体" w:hint="eastAsia"/>
          <w:color w:val="auto"/>
          <w:sz w:val="28"/>
          <w:szCs w:val="28"/>
        </w:rPr>
        <w:t>自最终</w:t>
      </w:r>
      <w:proofErr w:type="gramEnd"/>
      <w:r>
        <w:rPr>
          <w:rFonts w:ascii="等线" w:eastAsia="等线" w:hAnsi="等线" w:cs="宋体" w:hint="eastAsia"/>
          <w:color w:val="auto"/>
          <w:sz w:val="28"/>
          <w:szCs w:val="28"/>
        </w:rPr>
        <w:t>验收协议签署生效之日起的12个月。在此期间，设备发生任何非人为原因造成的故障和损坏，均由乙方负责免费修复，失效零件予以免费更换，所更换的部件三包期从更换之日起重新计算。</w:t>
      </w:r>
    </w:p>
    <w:p w:rsidR="001821A2" w:rsidRDefault="001821A2">
      <w:pPr>
        <w:pStyle w:val="1"/>
        <w:keepNext w:val="0"/>
        <w:keepLines w:val="0"/>
        <w:widowControl w:val="0"/>
        <w:spacing w:before="0" w:after="0" w:line="240" w:lineRule="auto"/>
        <w:jc w:val="center"/>
        <w:rPr>
          <w:b w:val="0"/>
          <w:bCs w:val="0"/>
        </w:rPr>
      </w:pPr>
      <w:bookmarkStart w:id="3" w:name="_Toc74913438"/>
      <w:bookmarkStart w:id="4" w:name="_Toc74915614"/>
    </w:p>
    <w:p w:rsidR="001821A2" w:rsidRDefault="001821A2">
      <w:pPr>
        <w:pStyle w:val="1"/>
        <w:keepNext w:val="0"/>
        <w:keepLines w:val="0"/>
        <w:widowControl w:val="0"/>
        <w:spacing w:before="0" w:after="0" w:line="240" w:lineRule="auto"/>
        <w:jc w:val="center"/>
        <w:rPr>
          <w:b w:val="0"/>
          <w:bCs w:val="0"/>
        </w:rPr>
      </w:pPr>
    </w:p>
    <w:p w:rsidR="001821A2" w:rsidRDefault="001821A2">
      <w:pPr>
        <w:pStyle w:val="1"/>
        <w:keepNext w:val="0"/>
        <w:keepLines w:val="0"/>
        <w:widowControl w:val="0"/>
        <w:spacing w:before="0" w:after="0" w:line="240" w:lineRule="auto"/>
        <w:jc w:val="center"/>
        <w:rPr>
          <w:b w:val="0"/>
          <w:bCs w:val="0"/>
        </w:rPr>
      </w:pPr>
    </w:p>
    <w:p w:rsidR="001821A2" w:rsidRDefault="001821A2">
      <w:pPr>
        <w:pStyle w:val="1"/>
        <w:keepNext w:val="0"/>
        <w:keepLines w:val="0"/>
        <w:widowControl w:val="0"/>
        <w:spacing w:before="0" w:after="0" w:line="240" w:lineRule="auto"/>
        <w:jc w:val="center"/>
        <w:rPr>
          <w:b w:val="0"/>
          <w:bCs w:val="0"/>
        </w:rPr>
      </w:pPr>
    </w:p>
    <w:p w:rsidR="001821A2" w:rsidRDefault="001821A2">
      <w:pPr>
        <w:pStyle w:val="1"/>
        <w:keepNext w:val="0"/>
        <w:keepLines w:val="0"/>
        <w:widowControl w:val="0"/>
        <w:spacing w:before="0" w:after="0" w:line="240" w:lineRule="auto"/>
        <w:jc w:val="center"/>
        <w:rPr>
          <w:b w:val="0"/>
          <w:bCs w:val="0"/>
        </w:rPr>
      </w:pPr>
    </w:p>
    <w:p w:rsidR="001821A2" w:rsidRDefault="001821A2">
      <w:pPr>
        <w:pStyle w:val="1"/>
        <w:keepNext w:val="0"/>
        <w:keepLines w:val="0"/>
        <w:widowControl w:val="0"/>
        <w:spacing w:before="0" w:after="0" w:line="240" w:lineRule="auto"/>
        <w:jc w:val="center"/>
        <w:rPr>
          <w:b w:val="0"/>
          <w:bCs w:val="0"/>
        </w:rPr>
      </w:pPr>
    </w:p>
    <w:p w:rsidR="001821A2" w:rsidRDefault="001821A2">
      <w:pPr>
        <w:pStyle w:val="1"/>
        <w:keepNext w:val="0"/>
        <w:keepLines w:val="0"/>
        <w:widowControl w:val="0"/>
        <w:spacing w:before="0" w:after="0" w:line="240" w:lineRule="auto"/>
        <w:jc w:val="center"/>
        <w:rPr>
          <w:rFonts w:hint="eastAsia"/>
          <w:b w:val="0"/>
          <w:bCs w:val="0"/>
        </w:rPr>
      </w:pPr>
    </w:p>
    <w:p w:rsidR="00704AAD" w:rsidRDefault="00704AAD" w:rsidP="00704AAD">
      <w:pPr>
        <w:rPr>
          <w:rFonts w:hint="eastAsia"/>
        </w:rPr>
      </w:pPr>
    </w:p>
    <w:p w:rsidR="00704AAD" w:rsidRDefault="00704AAD" w:rsidP="00704AAD">
      <w:pPr>
        <w:rPr>
          <w:rFonts w:hint="eastAsia"/>
        </w:rPr>
      </w:pPr>
    </w:p>
    <w:p w:rsidR="00704AAD" w:rsidRPr="00704AAD" w:rsidRDefault="00704AAD" w:rsidP="00704AAD"/>
    <w:p w:rsidR="001821A2" w:rsidRDefault="001821A2">
      <w:pPr>
        <w:pStyle w:val="1"/>
        <w:keepNext w:val="0"/>
        <w:keepLines w:val="0"/>
        <w:widowControl w:val="0"/>
        <w:spacing w:before="0" w:after="0" w:line="240" w:lineRule="auto"/>
        <w:jc w:val="center"/>
        <w:rPr>
          <w:b w:val="0"/>
          <w:bCs w:val="0"/>
        </w:rPr>
      </w:pPr>
    </w:p>
    <w:p w:rsidR="001821A2" w:rsidRDefault="001821A2">
      <w:pPr>
        <w:pStyle w:val="1"/>
        <w:keepNext w:val="0"/>
        <w:keepLines w:val="0"/>
        <w:widowControl w:val="0"/>
        <w:spacing w:before="0" w:after="0" w:line="240" w:lineRule="auto"/>
        <w:rPr>
          <w:b w:val="0"/>
          <w:bCs w:val="0"/>
        </w:rPr>
      </w:pPr>
    </w:p>
    <w:p w:rsidR="001821A2" w:rsidRDefault="001821A2"/>
    <w:p w:rsidR="001821A2" w:rsidRDefault="001821A2"/>
    <w:p w:rsidR="001821A2" w:rsidRDefault="00AD0E4A">
      <w:pPr>
        <w:pStyle w:val="1"/>
        <w:keepNext w:val="0"/>
        <w:keepLines w:val="0"/>
        <w:widowControl w:val="0"/>
        <w:spacing w:before="0" w:after="0" w:line="240" w:lineRule="auto"/>
        <w:jc w:val="center"/>
        <w:rPr>
          <w:b w:val="0"/>
          <w:bCs w:val="0"/>
        </w:rPr>
      </w:pPr>
      <w:r>
        <w:rPr>
          <w:rFonts w:hint="eastAsia"/>
          <w:b w:val="0"/>
          <w:bCs w:val="0"/>
        </w:rPr>
        <w:lastRenderedPageBreak/>
        <w:t>招标须知</w:t>
      </w:r>
      <w:bookmarkEnd w:id="3"/>
      <w:bookmarkEnd w:id="4"/>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005"/>
        <w:gridCol w:w="1830"/>
        <w:gridCol w:w="6495"/>
      </w:tblGrid>
      <w:tr w:rsidR="001821A2">
        <w:trPr>
          <w:trHeight w:val="489"/>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条款号</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条款名称</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编列内容</w:t>
            </w:r>
          </w:p>
        </w:tc>
      </w:tr>
      <w:tr w:rsidR="001821A2">
        <w:trPr>
          <w:trHeight w:val="433"/>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1</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项目名称</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板式换热器采购</w:t>
            </w:r>
          </w:p>
        </w:tc>
      </w:tr>
      <w:tr w:rsidR="001821A2">
        <w:trPr>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2</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招标方</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名称：江苏太极实业新材料有限公司</w:t>
            </w:r>
          </w:p>
          <w:p w:rsidR="001821A2" w:rsidRDefault="00AD0E4A">
            <w:pPr>
              <w:jc w:val="center"/>
              <w:rPr>
                <w:rFonts w:ascii="等线" w:eastAsia="等线" w:hAnsi="等线"/>
                <w:sz w:val="24"/>
              </w:rPr>
            </w:pPr>
            <w:r>
              <w:rPr>
                <w:rFonts w:ascii="等线" w:eastAsia="等线" w:hAnsi="等线" w:hint="eastAsia"/>
                <w:sz w:val="24"/>
              </w:rPr>
              <w:t>地址：扬州市广陵经济开发区迎春路28号</w:t>
            </w:r>
          </w:p>
        </w:tc>
      </w:tr>
      <w:tr w:rsidR="001821A2">
        <w:trPr>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3</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招标范围</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见第一章  招标公告</w:t>
            </w:r>
          </w:p>
        </w:tc>
      </w:tr>
      <w:tr w:rsidR="001821A2">
        <w:trPr>
          <w:trHeight w:val="452"/>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4</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交货期</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合同签订后60天内</w:t>
            </w:r>
          </w:p>
        </w:tc>
      </w:tr>
      <w:tr w:rsidR="001821A2">
        <w:trPr>
          <w:trHeight w:val="452"/>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5</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质保期</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1年（从验收合格之日开始计算）</w:t>
            </w:r>
          </w:p>
        </w:tc>
      </w:tr>
      <w:tr w:rsidR="001821A2">
        <w:trPr>
          <w:trHeight w:val="482"/>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6</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交货地点</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扬州市广陵经济开发区迎春路28号</w:t>
            </w:r>
          </w:p>
        </w:tc>
      </w:tr>
      <w:tr w:rsidR="001821A2">
        <w:trPr>
          <w:trHeight w:val="90"/>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7</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付款方式</w:t>
            </w:r>
          </w:p>
        </w:tc>
        <w:tc>
          <w:tcPr>
            <w:tcW w:w="6495" w:type="dxa"/>
            <w:shd w:val="clear" w:color="auto" w:fill="FFFFFF" w:themeFill="background1"/>
            <w:vAlign w:val="center"/>
          </w:tcPr>
          <w:p w:rsidR="001821A2" w:rsidRDefault="00AD0E4A">
            <w:pPr>
              <w:rPr>
                <w:rFonts w:ascii="等线" w:eastAsia="等线" w:hAnsi="等线"/>
                <w:sz w:val="24"/>
              </w:rPr>
            </w:pPr>
            <w:r>
              <w:rPr>
                <w:rFonts w:ascii="等线" w:eastAsia="等线" w:hAnsi="等线" w:hint="eastAsia"/>
                <w:sz w:val="24"/>
              </w:rPr>
              <w:t>合同签订后支付合同价的30%；安装调试完成，验收合格且开具全额增值税发票后支付合同价的60%，质保期（1年）满后支付合同价的10%。</w:t>
            </w:r>
          </w:p>
          <w:p w:rsidR="001821A2" w:rsidRDefault="00AD0E4A">
            <w:pPr>
              <w:rPr>
                <w:rFonts w:ascii="等线" w:eastAsia="等线" w:hAnsi="等线"/>
                <w:sz w:val="24"/>
                <w:shd w:val="pct10" w:color="auto" w:fill="FFFFFF"/>
              </w:rPr>
            </w:pPr>
            <w:r>
              <w:rPr>
                <w:rFonts w:ascii="等线" w:eastAsia="等线" w:hAnsi="等线" w:hint="eastAsia"/>
                <w:sz w:val="28"/>
                <w:szCs w:val="28"/>
              </w:rPr>
              <w:t>付款方式：电子银行承兑方式</w:t>
            </w:r>
          </w:p>
        </w:tc>
      </w:tr>
      <w:tr w:rsidR="001821A2">
        <w:trPr>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8</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是否允许投备选方案</w:t>
            </w:r>
          </w:p>
        </w:tc>
        <w:tc>
          <w:tcPr>
            <w:tcW w:w="6495" w:type="dxa"/>
            <w:shd w:val="clear" w:color="auto" w:fill="FFFFFF" w:themeFill="background1"/>
            <w:vAlign w:val="center"/>
          </w:tcPr>
          <w:p w:rsidR="001821A2" w:rsidRDefault="00AD0E4A">
            <w:pPr>
              <w:jc w:val="center"/>
              <w:rPr>
                <w:rFonts w:ascii="等线" w:eastAsia="等线" w:hAnsi="等线" w:cs="宋体"/>
                <w:sz w:val="24"/>
              </w:rPr>
            </w:pPr>
            <w:r>
              <w:rPr>
                <w:rFonts w:ascii="等线" w:eastAsia="等线" w:hAnsi="等线" w:cs="宋体" w:hint="eastAsia"/>
                <w:sz w:val="24"/>
              </w:rPr>
              <w:t>▉是</w:t>
            </w:r>
          </w:p>
          <w:p w:rsidR="001821A2" w:rsidRDefault="00AD0E4A">
            <w:pPr>
              <w:jc w:val="center"/>
              <w:rPr>
                <w:rFonts w:ascii="等线" w:eastAsia="等线" w:hAnsi="等线"/>
                <w:sz w:val="24"/>
              </w:rPr>
            </w:pPr>
            <w:r>
              <w:rPr>
                <w:rFonts w:ascii="等线" w:eastAsia="等线" w:hAnsi="等线" w:cs="宋体" w:hint="eastAsia"/>
                <w:sz w:val="24"/>
              </w:rPr>
              <w:t>□否</w:t>
            </w:r>
          </w:p>
        </w:tc>
      </w:tr>
      <w:tr w:rsidR="001821A2">
        <w:trPr>
          <w:trHeight w:val="497"/>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9</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报价文件份数</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 xml:space="preserve">正本 </w:t>
            </w:r>
            <w:r>
              <w:rPr>
                <w:rFonts w:ascii="等线" w:eastAsia="等线" w:hAnsi="等线" w:hint="eastAsia"/>
                <w:sz w:val="24"/>
                <w:u w:val="single"/>
              </w:rPr>
              <w:t xml:space="preserve">   </w:t>
            </w:r>
            <w:proofErr w:type="gramStart"/>
            <w:r>
              <w:rPr>
                <w:rFonts w:ascii="等线" w:eastAsia="等线" w:hAnsi="等线" w:hint="eastAsia"/>
                <w:sz w:val="24"/>
                <w:u w:val="single"/>
              </w:rPr>
              <w:t>贰</w:t>
            </w:r>
            <w:proofErr w:type="gramEnd"/>
            <w:r>
              <w:rPr>
                <w:rFonts w:ascii="等线" w:eastAsia="等线" w:hAnsi="等线" w:hint="eastAsia"/>
                <w:sz w:val="24"/>
                <w:u w:val="single"/>
              </w:rPr>
              <w:t xml:space="preserve">   </w:t>
            </w:r>
            <w:r>
              <w:rPr>
                <w:rFonts w:ascii="等线" w:eastAsia="等线" w:hAnsi="等线" w:hint="eastAsia"/>
                <w:sz w:val="24"/>
              </w:rPr>
              <w:t>份</w:t>
            </w:r>
          </w:p>
        </w:tc>
      </w:tr>
      <w:tr w:rsidR="001821A2">
        <w:trPr>
          <w:trHeight w:val="643"/>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10</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递交报价文件地点</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扬州市广陵经济开发区迎春路28号</w:t>
            </w:r>
          </w:p>
          <w:p w:rsidR="001821A2" w:rsidRDefault="00AD0E4A">
            <w:pPr>
              <w:jc w:val="center"/>
              <w:rPr>
                <w:rFonts w:ascii="等线" w:eastAsia="等线" w:hAnsi="等线"/>
                <w:sz w:val="24"/>
              </w:rPr>
            </w:pPr>
            <w:r>
              <w:rPr>
                <w:rFonts w:ascii="等线" w:eastAsia="等线" w:hAnsi="等线" w:hint="eastAsia"/>
                <w:sz w:val="24"/>
              </w:rPr>
              <w:t xml:space="preserve">江苏太极实业新材料有限公司   </w:t>
            </w:r>
          </w:p>
        </w:tc>
      </w:tr>
      <w:tr w:rsidR="001821A2">
        <w:trPr>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11</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密封要求</w:t>
            </w:r>
          </w:p>
        </w:tc>
        <w:tc>
          <w:tcPr>
            <w:tcW w:w="6495" w:type="dxa"/>
            <w:shd w:val="clear" w:color="auto" w:fill="FFFFFF" w:themeFill="background1"/>
            <w:vAlign w:val="center"/>
          </w:tcPr>
          <w:p w:rsidR="001821A2" w:rsidRDefault="00AD0E4A">
            <w:pPr>
              <w:widowControl w:val="0"/>
              <w:numPr>
                <w:ilvl w:val="0"/>
                <w:numId w:val="2"/>
              </w:numPr>
              <w:spacing w:after="0" w:line="240" w:lineRule="auto"/>
              <w:jc w:val="center"/>
              <w:rPr>
                <w:rFonts w:ascii="等线" w:eastAsia="等线" w:hAnsi="等线"/>
                <w:sz w:val="24"/>
              </w:rPr>
            </w:pPr>
            <w:r>
              <w:rPr>
                <w:rFonts w:ascii="等线" w:eastAsia="等线" w:hAnsi="等线" w:hint="eastAsia"/>
                <w:sz w:val="24"/>
              </w:rPr>
              <w:t>所有的报价文件必须密封完好</w:t>
            </w:r>
          </w:p>
          <w:p w:rsidR="001821A2" w:rsidRDefault="00AD0E4A">
            <w:pPr>
              <w:widowControl w:val="0"/>
              <w:numPr>
                <w:ilvl w:val="0"/>
                <w:numId w:val="2"/>
              </w:numPr>
              <w:spacing w:after="0" w:line="240" w:lineRule="auto"/>
              <w:jc w:val="center"/>
              <w:rPr>
                <w:rFonts w:ascii="等线" w:eastAsia="等线" w:hAnsi="等线"/>
                <w:sz w:val="24"/>
              </w:rPr>
            </w:pPr>
            <w:r>
              <w:rPr>
                <w:rFonts w:ascii="等线" w:eastAsia="等线" w:hAnsi="等线" w:hint="eastAsia"/>
                <w:sz w:val="24"/>
              </w:rPr>
              <w:t>要求外包装必须填写项目名称</w:t>
            </w:r>
          </w:p>
          <w:p w:rsidR="001821A2" w:rsidRDefault="00AD0E4A">
            <w:pPr>
              <w:widowControl w:val="0"/>
              <w:numPr>
                <w:ilvl w:val="0"/>
                <w:numId w:val="2"/>
              </w:numPr>
              <w:spacing w:after="0" w:line="240" w:lineRule="auto"/>
              <w:jc w:val="center"/>
              <w:rPr>
                <w:rFonts w:ascii="等线" w:eastAsia="等线" w:hAnsi="等线"/>
                <w:sz w:val="24"/>
              </w:rPr>
            </w:pPr>
            <w:r>
              <w:rPr>
                <w:rFonts w:ascii="等线" w:eastAsia="等线" w:hAnsi="等线" w:hint="eastAsia"/>
                <w:sz w:val="24"/>
              </w:rPr>
              <w:t>报价一览表需按统一模板并盖章</w:t>
            </w:r>
          </w:p>
        </w:tc>
      </w:tr>
      <w:tr w:rsidR="001821A2">
        <w:trPr>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12</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是否需要报价方到评定现场</w:t>
            </w:r>
          </w:p>
        </w:tc>
        <w:tc>
          <w:tcPr>
            <w:tcW w:w="6495" w:type="dxa"/>
            <w:shd w:val="clear" w:color="auto" w:fill="FFFFFF" w:themeFill="background1"/>
            <w:vAlign w:val="center"/>
          </w:tcPr>
          <w:p w:rsidR="001821A2" w:rsidRDefault="00AD0E4A">
            <w:pPr>
              <w:jc w:val="center"/>
              <w:rPr>
                <w:rFonts w:ascii="等线" w:eastAsia="等线" w:hAnsi="等线" w:cs="宋体"/>
                <w:sz w:val="24"/>
              </w:rPr>
            </w:pPr>
            <w:r>
              <w:rPr>
                <w:rFonts w:ascii="等线" w:eastAsia="等线" w:hAnsi="等线" w:cs="宋体" w:hint="eastAsia"/>
                <w:sz w:val="24"/>
              </w:rPr>
              <w:sym w:font="Wingdings 2" w:char="00A3"/>
            </w:r>
            <w:r>
              <w:rPr>
                <w:rFonts w:ascii="等线" w:eastAsia="等线" w:hAnsi="等线" w:cs="宋体" w:hint="eastAsia"/>
                <w:sz w:val="24"/>
              </w:rPr>
              <w:t>是</w:t>
            </w:r>
          </w:p>
          <w:p w:rsidR="001821A2" w:rsidRDefault="00AD0E4A">
            <w:pPr>
              <w:jc w:val="center"/>
              <w:rPr>
                <w:rFonts w:ascii="等线" w:eastAsia="等线" w:hAnsi="等线" w:cs="宋体"/>
                <w:sz w:val="24"/>
              </w:rPr>
            </w:pPr>
            <w:r>
              <w:rPr>
                <w:rFonts w:ascii="等线" w:eastAsia="等线" w:hAnsi="等线" w:cs="宋体" w:hint="eastAsia"/>
                <w:sz w:val="24"/>
              </w:rPr>
              <w:t>▉否</w:t>
            </w:r>
          </w:p>
        </w:tc>
      </w:tr>
      <w:tr w:rsidR="001821A2">
        <w:trPr>
          <w:trHeight w:val="497"/>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13</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评审结果</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中标单位将接到电话通知，未中标单位不另行通知</w:t>
            </w:r>
          </w:p>
        </w:tc>
      </w:tr>
      <w:tr w:rsidR="001821A2">
        <w:trPr>
          <w:trHeight w:val="552"/>
          <w:jc w:val="center"/>
        </w:trPr>
        <w:tc>
          <w:tcPr>
            <w:tcW w:w="100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14</w:t>
            </w:r>
          </w:p>
        </w:tc>
        <w:tc>
          <w:tcPr>
            <w:tcW w:w="1830"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其他</w:t>
            </w:r>
          </w:p>
        </w:tc>
        <w:tc>
          <w:tcPr>
            <w:tcW w:w="6495" w:type="dxa"/>
            <w:shd w:val="clear" w:color="auto" w:fill="FFFFFF" w:themeFill="background1"/>
            <w:vAlign w:val="center"/>
          </w:tcPr>
          <w:p w:rsidR="001821A2" w:rsidRDefault="00AD0E4A">
            <w:pPr>
              <w:jc w:val="center"/>
              <w:rPr>
                <w:rFonts w:ascii="等线" w:eastAsia="等线" w:hAnsi="等线"/>
                <w:sz w:val="24"/>
              </w:rPr>
            </w:pPr>
            <w:r>
              <w:rPr>
                <w:rFonts w:ascii="等线" w:eastAsia="等线" w:hAnsi="等线" w:hint="eastAsia"/>
                <w:sz w:val="24"/>
              </w:rPr>
              <w:t>本招标文件解释权归属于招标方</w:t>
            </w:r>
          </w:p>
        </w:tc>
      </w:tr>
    </w:tbl>
    <w:p w:rsidR="001821A2" w:rsidRDefault="001821A2" w:rsidP="00F82150">
      <w:pPr>
        <w:ind w:firstLineChars="192" w:firstLine="538"/>
        <w:rPr>
          <w:rFonts w:ascii="等线" w:eastAsia="等线" w:hAnsi="等线"/>
          <w:sz w:val="28"/>
          <w:szCs w:val="28"/>
        </w:rPr>
      </w:pPr>
    </w:p>
    <w:p w:rsidR="001821A2" w:rsidRDefault="00AD0E4A" w:rsidP="00F82150">
      <w:pPr>
        <w:ind w:firstLineChars="192" w:firstLine="538"/>
        <w:rPr>
          <w:rFonts w:ascii="等线" w:eastAsia="等线" w:hAnsi="等线"/>
          <w:sz w:val="28"/>
          <w:szCs w:val="28"/>
        </w:rPr>
      </w:pPr>
      <w:r>
        <w:rPr>
          <w:rFonts w:ascii="等线" w:eastAsia="等线" w:hAnsi="等线" w:hint="eastAsia"/>
          <w:sz w:val="28"/>
          <w:szCs w:val="28"/>
        </w:rPr>
        <w:lastRenderedPageBreak/>
        <w:t>一、招标文件发放办法：</w:t>
      </w:r>
    </w:p>
    <w:p w:rsidR="001821A2" w:rsidRDefault="00AD0E4A">
      <w:pPr>
        <w:ind w:leftChars="256" w:left="1123" w:hangingChars="200" w:hanging="560"/>
        <w:rPr>
          <w:rFonts w:ascii="等线" w:eastAsia="等线" w:hAnsi="等线"/>
          <w:sz w:val="28"/>
          <w:szCs w:val="28"/>
        </w:rPr>
      </w:pPr>
      <w:r>
        <w:rPr>
          <w:rFonts w:ascii="等线" w:eastAsia="等线" w:hAnsi="等线" w:hint="eastAsia"/>
          <w:sz w:val="28"/>
          <w:szCs w:val="28"/>
        </w:rPr>
        <w:t>（1）招标书发放时间：2022年1月</w:t>
      </w:r>
      <w:r w:rsidR="00253CFC">
        <w:rPr>
          <w:rFonts w:ascii="等线" w:eastAsia="等线" w:hAnsi="等线" w:hint="eastAsia"/>
          <w:sz w:val="28"/>
          <w:szCs w:val="28"/>
        </w:rPr>
        <w:t>13</w:t>
      </w:r>
      <w:r>
        <w:rPr>
          <w:rFonts w:ascii="等线" w:eastAsia="等线" w:hAnsi="等线" w:hint="eastAsia"/>
          <w:sz w:val="28"/>
          <w:szCs w:val="28"/>
        </w:rPr>
        <w:t>日</w:t>
      </w:r>
    </w:p>
    <w:p w:rsidR="001821A2" w:rsidRDefault="00AD0E4A" w:rsidP="00F82150">
      <w:pPr>
        <w:ind w:firstLineChars="192" w:firstLine="538"/>
        <w:rPr>
          <w:rFonts w:ascii="等线" w:eastAsia="等线" w:hAnsi="等线"/>
          <w:sz w:val="28"/>
          <w:szCs w:val="28"/>
        </w:rPr>
      </w:pPr>
      <w:r>
        <w:rPr>
          <w:rFonts w:ascii="等线" w:eastAsia="等线" w:hAnsi="等线" w:hint="eastAsia"/>
          <w:sz w:val="28"/>
          <w:szCs w:val="28"/>
        </w:rPr>
        <w:t>（2）投标书递交地点：</w:t>
      </w:r>
      <w:r>
        <w:rPr>
          <w:rFonts w:ascii="等线" w:eastAsia="等线" w:hAnsi="等线" w:hint="eastAsia"/>
          <w:sz w:val="28"/>
          <w:szCs w:val="28"/>
          <w:u w:val="single"/>
        </w:rPr>
        <w:t xml:space="preserve"> 江苏太极科研综合楼五楼</w:t>
      </w:r>
      <w:r w:rsidR="004722FC">
        <w:rPr>
          <w:rFonts w:ascii="等线" w:eastAsia="等线" w:hAnsi="等线" w:hint="eastAsia"/>
          <w:sz w:val="28"/>
          <w:szCs w:val="28"/>
          <w:u w:val="single"/>
        </w:rPr>
        <w:t>合</w:t>
      </w:r>
      <w:proofErr w:type="gramStart"/>
      <w:r w:rsidR="004722FC">
        <w:rPr>
          <w:rFonts w:ascii="等线" w:eastAsia="等线" w:hAnsi="等线" w:hint="eastAsia"/>
          <w:sz w:val="28"/>
          <w:szCs w:val="28"/>
          <w:u w:val="single"/>
        </w:rPr>
        <w:t>规</w:t>
      </w:r>
      <w:proofErr w:type="gramEnd"/>
      <w:r>
        <w:rPr>
          <w:rFonts w:ascii="等线" w:eastAsia="等线" w:hAnsi="等线" w:hint="eastAsia"/>
          <w:sz w:val="28"/>
          <w:szCs w:val="28"/>
          <w:u w:val="single"/>
        </w:rPr>
        <w:t xml:space="preserve">监察室 </w:t>
      </w:r>
    </w:p>
    <w:p w:rsidR="001821A2" w:rsidRDefault="00AD0E4A" w:rsidP="00F82150">
      <w:pPr>
        <w:ind w:firstLineChars="192" w:firstLine="538"/>
        <w:rPr>
          <w:rFonts w:ascii="等线" w:eastAsia="等线" w:hAnsi="等线"/>
          <w:sz w:val="28"/>
          <w:szCs w:val="28"/>
          <w:u w:val="single"/>
        </w:rPr>
      </w:pPr>
      <w:r>
        <w:rPr>
          <w:rFonts w:ascii="等线" w:eastAsia="等线" w:hAnsi="等线" w:hint="eastAsia"/>
          <w:sz w:val="28"/>
          <w:szCs w:val="28"/>
        </w:rPr>
        <w:t>（3）投标截止日期：</w:t>
      </w:r>
      <w:r>
        <w:rPr>
          <w:rFonts w:ascii="等线" w:eastAsia="等线" w:hAnsi="等线" w:hint="eastAsia"/>
          <w:sz w:val="28"/>
          <w:szCs w:val="28"/>
          <w:u w:val="single"/>
        </w:rPr>
        <w:t xml:space="preserve"> 2022年1月</w:t>
      </w:r>
      <w:r w:rsidR="00253CFC">
        <w:rPr>
          <w:rFonts w:ascii="等线" w:eastAsia="等线" w:hAnsi="等线" w:hint="eastAsia"/>
          <w:sz w:val="28"/>
          <w:szCs w:val="28"/>
          <w:u w:val="single"/>
        </w:rPr>
        <w:t>23</w:t>
      </w:r>
      <w:r>
        <w:rPr>
          <w:rFonts w:ascii="等线" w:eastAsia="等线" w:hAnsi="等线" w:hint="eastAsia"/>
          <w:sz w:val="28"/>
          <w:szCs w:val="28"/>
          <w:u w:val="single"/>
        </w:rPr>
        <w:t>日下午16：30</w:t>
      </w:r>
    </w:p>
    <w:p w:rsidR="001821A2" w:rsidRDefault="00AD0E4A" w:rsidP="00F82150">
      <w:pPr>
        <w:ind w:firstLineChars="192" w:firstLine="538"/>
        <w:rPr>
          <w:rFonts w:ascii="等线" w:eastAsia="等线" w:hAnsi="等线"/>
          <w:sz w:val="28"/>
          <w:szCs w:val="28"/>
          <w:u w:val="single"/>
        </w:rPr>
      </w:pPr>
      <w:r>
        <w:rPr>
          <w:rFonts w:ascii="等线" w:eastAsia="等线" w:hAnsi="等线" w:hint="eastAsia"/>
          <w:sz w:val="28"/>
          <w:szCs w:val="28"/>
        </w:rPr>
        <w:t>（4）开标时间:</w:t>
      </w:r>
      <w:r>
        <w:rPr>
          <w:rFonts w:ascii="等线" w:eastAsia="等线" w:hAnsi="等线" w:hint="eastAsia"/>
          <w:sz w:val="28"/>
          <w:szCs w:val="28"/>
          <w:u w:val="single"/>
        </w:rPr>
        <w:t xml:space="preserve"> 另行安排时间</w:t>
      </w:r>
    </w:p>
    <w:p w:rsidR="001821A2" w:rsidRDefault="00AD0E4A" w:rsidP="00F82150">
      <w:pPr>
        <w:ind w:firstLineChars="192" w:firstLine="538"/>
        <w:rPr>
          <w:rFonts w:ascii="等线" w:eastAsia="等线" w:hAnsi="等线"/>
          <w:sz w:val="28"/>
          <w:szCs w:val="28"/>
          <w:u w:val="single"/>
        </w:rPr>
      </w:pPr>
      <w:r>
        <w:rPr>
          <w:rFonts w:ascii="等线" w:eastAsia="等线" w:hAnsi="等线" w:hint="eastAsia"/>
          <w:sz w:val="28"/>
          <w:szCs w:val="28"/>
        </w:rPr>
        <w:t>（5）</w:t>
      </w:r>
      <w:r>
        <w:rPr>
          <w:rFonts w:ascii="等线" w:eastAsia="等线" w:hAnsi="等线" w:hint="eastAsia"/>
          <w:sz w:val="28"/>
          <w:szCs w:val="28"/>
          <w:u w:val="single"/>
        </w:rPr>
        <w:t>投标保证金金额：</w:t>
      </w:r>
      <w:r>
        <w:rPr>
          <w:rFonts w:ascii="等线" w:eastAsia="等线" w:hAnsi="等线"/>
          <w:sz w:val="28"/>
          <w:szCs w:val="28"/>
          <w:u w:val="single"/>
        </w:rPr>
        <w:t>3000</w:t>
      </w:r>
      <w:r>
        <w:rPr>
          <w:rFonts w:ascii="等线" w:eastAsia="等线" w:hAnsi="等线" w:hint="eastAsia"/>
          <w:sz w:val="28"/>
          <w:szCs w:val="28"/>
          <w:u w:val="single"/>
        </w:rPr>
        <w:t>元（招标工作结束后，无论中标与否都退还），中标后弃标，扣除保证金。</w:t>
      </w:r>
    </w:p>
    <w:p w:rsidR="001821A2" w:rsidRDefault="00AD0E4A" w:rsidP="00F82150">
      <w:pPr>
        <w:ind w:firstLineChars="192" w:firstLine="538"/>
        <w:rPr>
          <w:rFonts w:ascii="等线" w:eastAsia="等线" w:hAnsi="等线"/>
          <w:sz w:val="28"/>
          <w:szCs w:val="28"/>
        </w:rPr>
      </w:pPr>
      <w:r>
        <w:rPr>
          <w:rFonts w:ascii="等线" w:eastAsia="等线" w:hAnsi="等线" w:hint="eastAsia"/>
          <w:sz w:val="28"/>
          <w:szCs w:val="28"/>
        </w:rPr>
        <w:t>二、投标方式和参加投标单位的条件</w:t>
      </w:r>
    </w:p>
    <w:p w:rsidR="001821A2" w:rsidRDefault="00AD0E4A" w:rsidP="00F82150">
      <w:pPr>
        <w:ind w:firstLineChars="242" w:firstLine="678"/>
        <w:rPr>
          <w:rFonts w:ascii="等线" w:eastAsia="等线" w:hAnsi="等线"/>
          <w:sz w:val="28"/>
          <w:szCs w:val="28"/>
        </w:rPr>
      </w:pPr>
      <w:r>
        <w:rPr>
          <w:rFonts w:ascii="等线" w:eastAsia="等线" w:hAnsi="等线" w:hint="eastAsia"/>
          <w:sz w:val="28"/>
          <w:szCs w:val="28"/>
        </w:rPr>
        <w:t>（1）本项目采用邀请招标方式进行招标；</w:t>
      </w:r>
    </w:p>
    <w:p w:rsidR="001821A2" w:rsidRDefault="00AD0E4A" w:rsidP="00F82150">
      <w:pPr>
        <w:ind w:firstLineChars="242" w:firstLine="678"/>
        <w:rPr>
          <w:rFonts w:ascii="等线" w:eastAsia="等线" w:hAnsi="等线"/>
          <w:sz w:val="28"/>
          <w:szCs w:val="28"/>
        </w:rPr>
      </w:pPr>
      <w:r>
        <w:rPr>
          <w:rFonts w:ascii="等线" w:eastAsia="等线" w:hAnsi="等线" w:hint="eastAsia"/>
          <w:sz w:val="28"/>
          <w:szCs w:val="28"/>
        </w:rPr>
        <w:t>（2）投标人须具有独立法人资格和独立承担民事责任的能力；</w:t>
      </w:r>
    </w:p>
    <w:p w:rsidR="001821A2" w:rsidRDefault="00AD0E4A" w:rsidP="00F82150">
      <w:pPr>
        <w:ind w:firstLineChars="242" w:firstLine="678"/>
        <w:rPr>
          <w:rFonts w:ascii="等线" w:eastAsia="等线" w:hAnsi="等线"/>
          <w:sz w:val="28"/>
          <w:szCs w:val="28"/>
        </w:rPr>
      </w:pPr>
      <w:r>
        <w:rPr>
          <w:rFonts w:ascii="等线" w:eastAsia="等线" w:hAnsi="等线" w:hint="eastAsia"/>
          <w:sz w:val="28"/>
          <w:szCs w:val="28"/>
        </w:rPr>
        <w:t>（3）投标方需认真阅读招标书，满足招标方要求；</w:t>
      </w:r>
    </w:p>
    <w:p w:rsidR="001821A2" w:rsidRDefault="00AD0E4A" w:rsidP="00F82150">
      <w:pPr>
        <w:ind w:firstLineChars="242" w:firstLine="678"/>
        <w:rPr>
          <w:rFonts w:ascii="等线" w:eastAsia="等线" w:hAnsi="等线"/>
          <w:sz w:val="28"/>
          <w:szCs w:val="28"/>
        </w:rPr>
      </w:pPr>
      <w:r>
        <w:rPr>
          <w:rFonts w:ascii="等线" w:eastAsia="等线" w:hAnsi="等线" w:hint="eastAsia"/>
          <w:sz w:val="28"/>
          <w:szCs w:val="28"/>
        </w:rPr>
        <w:t>（4）参加本项目投标的一切费用不论其投标结果如何，概由投标单位自理，未中标的单位，请予理解；不论中标与否，投标资料概不退还；</w:t>
      </w:r>
    </w:p>
    <w:p w:rsidR="001821A2" w:rsidRDefault="00AD0E4A">
      <w:pPr>
        <w:ind w:firstLineChars="300" w:firstLine="840"/>
        <w:rPr>
          <w:rFonts w:ascii="等线" w:eastAsia="等线" w:hAnsi="等线"/>
          <w:sz w:val="28"/>
          <w:szCs w:val="28"/>
        </w:rPr>
      </w:pPr>
      <w:r>
        <w:rPr>
          <w:rFonts w:ascii="等线" w:eastAsia="等线" w:hAnsi="等线" w:hint="eastAsia"/>
          <w:sz w:val="28"/>
          <w:szCs w:val="28"/>
        </w:rPr>
        <w:t>5)投标方的投标书出现差错时，招标方有要求澄清的权利。</w:t>
      </w:r>
    </w:p>
    <w:p w:rsidR="001821A2" w:rsidRDefault="00AD0E4A">
      <w:pPr>
        <w:ind w:firstLineChars="200" w:firstLine="560"/>
        <w:rPr>
          <w:rFonts w:ascii="等线" w:eastAsia="等线" w:hAnsi="等线"/>
          <w:sz w:val="28"/>
          <w:szCs w:val="28"/>
        </w:rPr>
      </w:pPr>
      <w:r>
        <w:rPr>
          <w:rFonts w:ascii="等线" w:eastAsia="等线" w:hAnsi="等线" w:hint="eastAsia"/>
          <w:sz w:val="28"/>
          <w:szCs w:val="28"/>
        </w:rPr>
        <w:t>三、资格审查方式：资质预审。</w:t>
      </w:r>
    </w:p>
    <w:p w:rsidR="001821A2" w:rsidRDefault="00AD0E4A">
      <w:pPr>
        <w:ind w:firstLineChars="200" w:firstLine="560"/>
        <w:rPr>
          <w:rFonts w:ascii="等线" w:eastAsia="等线" w:hAnsi="等线"/>
          <w:sz w:val="28"/>
          <w:szCs w:val="28"/>
        </w:rPr>
      </w:pPr>
      <w:r>
        <w:rPr>
          <w:rFonts w:ascii="等线" w:eastAsia="等线" w:hAnsi="等线" w:hint="eastAsia"/>
          <w:sz w:val="28"/>
          <w:szCs w:val="28"/>
        </w:rPr>
        <w:t>四、报价文件递交地点：江苏太极实业新材料有限公司</w:t>
      </w:r>
    </w:p>
    <w:p w:rsidR="001821A2" w:rsidRDefault="00AD0E4A">
      <w:pPr>
        <w:rPr>
          <w:rFonts w:ascii="等线" w:eastAsia="等线" w:hAnsi="等线"/>
          <w:sz w:val="28"/>
          <w:szCs w:val="28"/>
        </w:rPr>
      </w:pPr>
      <w:r>
        <w:rPr>
          <w:rFonts w:ascii="等线" w:eastAsia="等线" w:hAnsi="等线" w:hint="eastAsia"/>
          <w:sz w:val="28"/>
          <w:szCs w:val="28"/>
        </w:rPr>
        <w:t xml:space="preserve">  （</w:t>
      </w:r>
      <w:r>
        <w:rPr>
          <w:rFonts w:ascii="等线" w:eastAsia="等线" w:hAnsi="等线" w:hint="eastAsia"/>
          <w:sz w:val="28"/>
          <w:szCs w:val="28"/>
          <w:u w:val="single"/>
        </w:rPr>
        <w:t>扬州市广陵经济开发区迎春路28号</w:t>
      </w:r>
      <w:r>
        <w:rPr>
          <w:rFonts w:ascii="等线" w:eastAsia="等线" w:hAnsi="等线"/>
          <w:sz w:val="28"/>
          <w:szCs w:val="28"/>
        </w:rPr>
        <w:t>，</w:t>
      </w:r>
      <w:r>
        <w:rPr>
          <w:rFonts w:ascii="等线" w:eastAsia="等线" w:hAnsi="等线" w:hint="eastAsia"/>
          <w:sz w:val="28"/>
          <w:szCs w:val="28"/>
        </w:rPr>
        <w:t>可通过快递传送报价文件）。</w:t>
      </w:r>
    </w:p>
    <w:p w:rsidR="001821A2" w:rsidRDefault="00AD0E4A">
      <w:pPr>
        <w:spacing w:line="276" w:lineRule="auto"/>
        <w:ind w:left="1400" w:hangingChars="500" w:hanging="1400"/>
        <w:rPr>
          <w:rFonts w:ascii="等线" w:eastAsia="等线" w:hAnsi="等线"/>
          <w:sz w:val="28"/>
          <w:szCs w:val="28"/>
        </w:rPr>
      </w:pPr>
      <w:r>
        <w:rPr>
          <w:rFonts w:ascii="等线" w:eastAsia="等线" w:hAnsi="等线" w:hint="eastAsia"/>
          <w:sz w:val="28"/>
          <w:szCs w:val="28"/>
        </w:rPr>
        <w:t>备注：逾期未送达或者未送达指定地点的招标文件不予接受。</w:t>
      </w:r>
    </w:p>
    <w:p w:rsidR="001821A2" w:rsidRDefault="00AD0E4A" w:rsidP="00F82150">
      <w:pPr>
        <w:ind w:firstLineChars="192" w:firstLine="538"/>
        <w:rPr>
          <w:rFonts w:ascii="等线" w:eastAsia="等线" w:hAnsi="等线"/>
          <w:sz w:val="28"/>
          <w:szCs w:val="28"/>
        </w:rPr>
      </w:pPr>
      <w:r>
        <w:rPr>
          <w:rFonts w:ascii="等线" w:eastAsia="等线" w:hAnsi="等线" w:hint="eastAsia"/>
          <w:sz w:val="28"/>
          <w:szCs w:val="28"/>
        </w:rPr>
        <w:t>五、联系方式：联系人：陈广道  梁汇</w:t>
      </w:r>
    </w:p>
    <w:p w:rsidR="001821A2" w:rsidRDefault="00AD0E4A" w:rsidP="00F82150">
      <w:pPr>
        <w:ind w:firstLineChars="192" w:firstLine="538"/>
        <w:rPr>
          <w:rFonts w:ascii="等线" w:eastAsia="等线" w:hAnsi="等线"/>
          <w:sz w:val="28"/>
          <w:szCs w:val="28"/>
        </w:rPr>
      </w:pPr>
      <w:r>
        <w:rPr>
          <w:rFonts w:ascii="等线" w:eastAsia="等线" w:hAnsi="等线" w:hint="eastAsia"/>
          <w:sz w:val="28"/>
          <w:szCs w:val="28"/>
        </w:rPr>
        <w:lastRenderedPageBreak/>
        <w:t>联系电话： 13952535779（梁汇）</w:t>
      </w:r>
    </w:p>
    <w:p w:rsidR="001821A2" w:rsidRDefault="00AD0E4A" w:rsidP="004722FC">
      <w:pPr>
        <w:ind w:firstLineChars="200" w:firstLine="560"/>
        <w:rPr>
          <w:rFonts w:ascii="等线" w:eastAsia="等线" w:hAnsi="等线"/>
          <w:sz w:val="30"/>
          <w:szCs w:val="30"/>
        </w:rPr>
      </w:pPr>
      <w:r>
        <w:rPr>
          <w:rFonts w:ascii="等线" w:eastAsia="等线" w:hAnsi="等线" w:hint="eastAsia"/>
          <w:sz w:val="28"/>
          <w:szCs w:val="28"/>
        </w:rPr>
        <w:t>通讯地址：扬州市广陵经济开发区迎春路28号</w:t>
      </w:r>
      <w:r>
        <w:rPr>
          <w:rFonts w:ascii="等线" w:eastAsia="等线" w:hAnsi="等线"/>
          <w:sz w:val="30"/>
          <w:szCs w:val="30"/>
        </w:rPr>
        <w:br w:type="page"/>
      </w:r>
    </w:p>
    <w:p w:rsidR="001821A2" w:rsidRDefault="00AD0E4A">
      <w:pPr>
        <w:pStyle w:val="1"/>
        <w:keepNext w:val="0"/>
        <w:keepLines w:val="0"/>
        <w:widowControl w:val="0"/>
        <w:spacing w:before="0" w:after="0" w:line="240" w:lineRule="auto"/>
        <w:jc w:val="center"/>
        <w:rPr>
          <w:b w:val="0"/>
          <w:bCs w:val="0"/>
        </w:rPr>
      </w:pPr>
      <w:bookmarkStart w:id="5" w:name="_Toc74913439"/>
      <w:bookmarkStart w:id="6" w:name="_Toc74915615"/>
      <w:r>
        <w:rPr>
          <w:rFonts w:hint="eastAsia"/>
          <w:b w:val="0"/>
          <w:bCs w:val="0"/>
        </w:rPr>
        <w:lastRenderedPageBreak/>
        <w:t>报价文件格式</w:t>
      </w:r>
      <w:bookmarkEnd w:id="5"/>
      <w:bookmarkEnd w:id="6"/>
    </w:p>
    <w:p w:rsidR="001821A2" w:rsidRDefault="00AD0E4A">
      <w:pPr>
        <w:widowControl w:val="0"/>
        <w:numPr>
          <w:ilvl w:val="0"/>
          <w:numId w:val="3"/>
        </w:numPr>
        <w:spacing w:after="0" w:line="240" w:lineRule="auto"/>
        <w:jc w:val="both"/>
        <w:rPr>
          <w:rFonts w:ascii="等线" w:eastAsia="等线" w:hAnsi="等线"/>
          <w:sz w:val="30"/>
          <w:szCs w:val="30"/>
        </w:rPr>
      </w:pPr>
      <w:r>
        <w:rPr>
          <w:rFonts w:ascii="等线" w:eastAsia="等线" w:hAnsi="等线" w:hint="eastAsia"/>
          <w:sz w:val="30"/>
          <w:szCs w:val="30"/>
        </w:rPr>
        <w:t>附件1：授权书</w:t>
      </w:r>
    </w:p>
    <w:p w:rsidR="001821A2" w:rsidRDefault="00AD0E4A">
      <w:pPr>
        <w:widowControl w:val="0"/>
        <w:numPr>
          <w:ilvl w:val="0"/>
          <w:numId w:val="3"/>
        </w:numPr>
        <w:spacing w:after="0" w:line="240" w:lineRule="auto"/>
        <w:jc w:val="both"/>
        <w:rPr>
          <w:rFonts w:ascii="等线" w:eastAsia="等线" w:hAnsi="等线"/>
          <w:sz w:val="30"/>
          <w:szCs w:val="30"/>
        </w:rPr>
      </w:pPr>
      <w:r>
        <w:rPr>
          <w:rFonts w:ascii="等线" w:eastAsia="等线" w:hAnsi="等线" w:hint="eastAsia"/>
          <w:sz w:val="30"/>
          <w:szCs w:val="30"/>
        </w:rPr>
        <w:t>附件2：报价一览表</w:t>
      </w:r>
    </w:p>
    <w:p w:rsidR="001821A2" w:rsidRDefault="00AD0E4A">
      <w:pPr>
        <w:widowControl w:val="0"/>
        <w:numPr>
          <w:ilvl w:val="0"/>
          <w:numId w:val="3"/>
        </w:numPr>
        <w:spacing w:after="0" w:line="240" w:lineRule="auto"/>
        <w:jc w:val="both"/>
        <w:rPr>
          <w:rFonts w:ascii="等线" w:eastAsia="等线" w:hAnsi="等线"/>
          <w:sz w:val="30"/>
          <w:szCs w:val="30"/>
        </w:rPr>
      </w:pPr>
      <w:r>
        <w:rPr>
          <w:rFonts w:ascii="等线" w:eastAsia="等线" w:hAnsi="等线" w:hint="eastAsia"/>
          <w:sz w:val="30"/>
          <w:szCs w:val="30"/>
        </w:rPr>
        <w:t>附件3：报价承诺函</w:t>
      </w:r>
    </w:p>
    <w:p w:rsidR="001821A2" w:rsidRDefault="00AD0E4A">
      <w:pPr>
        <w:widowControl w:val="0"/>
        <w:numPr>
          <w:ilvl w:val="0"/>
          <w:numId w:val="3"/>
        </w:numPr>
        <w:spacing w:after="0" w:line="240" w:lineRule="auto"/>
        <w:jc w:val="both"/>
        <w:rPr>
          <w:rFonts w:ascii="等线" w:eastAsia="等线" w:hAnsi="等线"/>
          <w:sz w:val="30"/>
          <w:szCs w:val="30"/>
        </w:rPr>
      </w:pPr>
      <w:r>
        <w:rPr>
          <w:rFonts w:ascii="等线" w:eastAsia="等线" w:hAnsi="等线" w:hint="eastAsia"/>
          <w:sz w:val="30"/>
          <w:szCs w:val="30"/>
        </w:rPr>
        <w:t>附件4：证明材料（提供营业许可证）</w:t>
      </w:r>
    </w:p>
    <w:p w:rsidR="001821A2" w:rsidRDefault="00AD0E4A">
      <w:pPr>
        <w:widowControl w:val="0"/>
        <w:numPr>
          <w:ilvl w:val="0"/>
          <w:numId w:val="3"/>
        </w:numPr>
        <w:spacing w:after="0" w:line="240" w:lineRule="auto"/>
        <w:jc w:val="both"/>
        <w:rPr>
          <w:rFonts w:ascii="等线" w:eastAsia="等线" w:hAnsi="等线"/>
          <w:sz w:val="30"/>
          <w:szCs w:val="30"/>
        </w:rPr>
      </w:pPr>
      <w:r>
        <w:rPr>
          <w:rFonts w:ascii="等线" w:eastAsia="等线" w:hAnsi="等线" w:hint="eastAsia"/>
          <w:sz w:val="30"/>
          <w:szCs w:val="30"/>
        </w:rPr>
        <w:t>附件5：设备技术参数响应表</w:t>
      </w:r>
    </w:p>
    <w:p w:rsidR="001821A2" w:rsidRDefault="00AD0E4A">
      <w:pPr>
        <w:widowControl w:val="0"/>
        <w:numPr>
          <w:ilvl w:val="0"/>
          <w:numId w:val="3"/>
        </w:numPr>
        <w:spacing w:after="0" w:line="240" w:lineRule="auto"/>
        <w:jc w:val="both"/>
        <w:rPr>
          <w:rFonts w:ascii="等线" w:eastAsia="等线" w:hAnsi="等线"/>
          <w:sz w:val="30"/>
          <w:szCs w:val="30"/>
        </w:rPr>
      </w:pPr>
      <w:r>
        <w:rPr>
          <w:rFonts w:ascii="等线" w:eastAsia="等线" w:hAnsi="等线" w:hint="eastAsia"/>
          <w:sz w:val="30"/>
          <w:szCs w:val="30"/>
        </w:rPr>
        <w:t>附件6：投标设备的型号规格、具体参数说明</w:t>
      </w:r>
    </w:p>
    <w:p w:rsidR="001821A2" w:rsidRDefault="001821A2">
      <w:pPr>
        <w:rPr>
          <w:rFonts w:ascii="等线" w:eastAsia="等线" w:hAnsi="等线"/>
        </w:rPr>
      </w:pPr>
    </w:p>
    <w:p w:rsidR="001821A2" w:rsidRDefault="001821A2">
      <w:pPr>
        <w:rPr>
          <w:rFonts w:ascii="等线" w:eastAsia="等线" w:hAnsi="等线"/>
          <w:sz w:val="30"/>
          <w:szCs w:val="30"/>
        </w:rPr>
      </w:pPr>
    </w:p>
    <w:p w:rsidR="001821A2" w:rsidRDefault="001821A2">
      <w:pPr>
        <w:rPr>
          <w:rFonts w:ascii="等线" w:eastAsia="等线" w:hAnsi="等线"/>
          <w:sz w:val="30"/>
          <w:szCs w:val="30"/>
        </w:rPr>
      </w:pPr>
    </w:p>
    <w:p w:rsidR="001821A2" w:rsidRDefault="00AD0E4A">
      <w:pPr>
        <w:rPr>
          <w:rFonts w:ascii="等线" w:eastAsia="等线" w:hAnsi="等线"/>
          <w:sz w:val="30"/>
          <w:szCs w:val="30"/>
        </w:rPr>
      </w:pPr>
      <w:r>
        <w:rPr>
          <w:rFonts w:ascii="等线" w:eastAsia="等线" w:hAnsi="等线" w:hint="eastAsia"/>
          <w:sz w:val="30"/>
          <w:szCs w:val="30"/>
        </w:rPr>
        <w:t>特别注意：报价文件需正、副本各一份，严格按照格式要求进行报价，否则按无效报价处理。</w:t>
      </w:r>
    </w:p>
    <w:p w:rsidR="001821A2" w:rsidRDefault="001821A2">
      <w:pPr>
        <w:rPr>
          <w:rFonts w:ascii="等线" w:eastAsia="等线" w:hAnsi="等线"/>
          <w:sz w:val="30"/>
          <w:szCs w:val="30"/>
        </w:rPr>
      </w:pPr>
    </w:p>
    <w:p w:rsidR="001821A2" w:rsidRDefault="001821A2">
      <w:pPr>
        <w:pStyle w:val="1"/>
        <w:keepNext w:val="0"/>
        <w:keepLines w:val="0"/>
        <w:widowControl w:val="0"/>
        <w:spacing w:before="0" w:after="0" w:line="240" w:lineRule="auto"/>
        <w:jc w:val="center"/>
        <w:rPr>
          <w:b w:val="0"/>
          <w:bCs w:val="0"/>
        </w:rPr>
      </w:pPr>
      <w:bookmarkStart w:id="7" w:name="_Toc74913440"/>
      <w:bookmarkStart w:id="8" w:name="_Toc74915616"/>
    </w:p>
    <w:p w:rsidR="001821A2" w:rsidRDefault="001821A2">
      <w:pPr>
        <w:pStyle w:val="1"/>
        <w:keepNext w:val="0"/>
        <w:keepLines w:val="0"/>
        <w:widowControl w:val="0"/>
        <w:spacing w:before="0" w:after="0" w:line="240" w:lineRule="auto"/>
        <w:jc w:val="center"/>
        <w:rPr>
          <w:b w:val="0"/>
          <w:bCs w:val="0"/>
        </w:rPr>
      </w:pPr>
    </w:p>
    <w:p w:rsidR="001821A2" w:rsidRDefault="00AD0E4A">
      <w:pPr>
        <w:pStyle w:val="1"/>
        <w:keepNext w:val="0"/>
        <w:keepLines w:val="0"/>
        <w:widowControl w:val="0"/>
        <w:spacing w:before="0" w:after="0" w:line="240" w:lineRule="auto"/>
        <w:jc w:val="center"/>
        <w:rPr>
          <w:b w:val="0"/>
          <w:bCs w:val="0"/>
        </w:rPr>
      </w:pPr>
      <w:r>
        <w:rPr>
          <w:rFonts w:hint="eastAsia"/>
          <w:b w:val="0"/>
          <w:bCs w:val="0"/>
        </w:rPr>
        <w:t>评审标准</w:t>
      </w:r>
      <w:bookmarkEnd w:id="7"/>
      <w:bookmarkEnd w:id="8"/>
    </w:p>
    <w:p w:rsidR="001821A2" w:rsidRDefault="00AD0E4A">
      <w:pPr>
        <w:widowControl w:val="0"/>
        <w:numPr>
          <w:ilvl w:val="0"/>
          <w:numId w:val="4"/>
        </w:numPr>
        <w:spacing w:after="0" w:line="240" w:lineRule="auto"/>
        <w:jc w:val="both"/>
        <w:rPr>
          <w:rFonts w:ascii="等线" w:eastAsia="等线" w:hAnsi="等线"/>
          <w:sz w:val="28"/>
          <w:szCs w:val="28"/>
        </w:rPr>
      </w:pPr>
      <w:r>
        <w:rPr>
          <w:rFonts w:ascii="等线" w:eastAsia="等线" w:hAnsi="等线" w:hint="eastAsia"/>
          <w:sz w:val="28"/>
          <w:szCs w:val="28"/>
        </w:rPr>
        <w:t>本次招标采用综合评审法：详见评分表</w:t>
      </w:r>
    </w:p>
    <w:p w:rsidR="001821A2" w:rsidRDefault="001821A2">
      <w:pPr>
        <w:pStyle w:val="Default"/>
        <w:rPr>
          <w:rFonts w:ascii="等线" w:eastAsia="等线" w:hAnsi="等线"/>
          <w:color w:val="auto"/>
        </w:rPr>
      </w:pPr>
    </w:p>
    <w:p w:rsidR="001821A2" w:rsidRDefault="001821A2">
      <w:pPr>
        <w:pStyle w:val="Default"/>
        <w:rPr>
          <w:rFonts w:ascii="等线" w:eastAsia="等线" w:hAnsi="等线"/>
          <w:color w:val="auto"/>
        </w:rPr>
      </w:pPr>
    </w:p>
    <w:p w:rsidR="001821A2" w:rsidRDefault="001821A2">
      <w:pPr>
        <w:pStyle w:val="Default"/>
        <w:rPr>
          <w:rFonts w:ascii="等线" w:eastAsia="等线" w:hAnsi="等线"/>
          <w:color w:val="auto"/>
        </w:rPr>
      </w:pPr>
    </w:p>
    <w:p w:rsidR="001821A2" w:rsidRDefault="00AD0E4A">
      <w:pPr>
        <w:pStyle w:val="2"/>
        <w:rPr>
          <w:rFonts w:ascii="等线" w:eastAsia="等线" w:hAnsi="等线"/>
          <w:b w:val="0"/>
          <w:bCs w:val="0"/>
        </w:rPr>
      </w:pPr>
      <w:bookmarkStart w:id="9" w:name="_Toc74913441"/>
      <w:bookmarkStart w:id="10" w:name="_Toc74915617"/>
      <w:r>
        <w:rPr>
          <w:rFonts w:ascii="等线" w:eastAsia="等线" w:hAnsi="等线" w:hint="eastAsia"/>
          <w:b w:val="0"/>
          <w:bCs w:val="0"/>
        </w:rPr>
        <w:lastRenderedPageBreak/>
        <w:t>附件1</w:t>
      </w:r>
      <w:bookmarkEnd w:id="9"/>
      <w:bookmarkEnd w:id="10"/>
    </w:p>
    <w:p w:rsidR="001821A2" w:rsidRDefault="00AD0E4A">
      <w:pPr>
        <w:jc w:val="center"/>
        <w:rPr>
          <w:rFonts w:ascii="等线" w:eastAsia="等线" w:hAnsi="等线"/>
          <w:sz w:val="30"/>
          <w:szCs w:val="30"/>
        </w:rPr>
      </w:pPr>
      <w:r>
        <w:rPr>
          <w:rFonts w:ascii="等线" w:eastAsia="等线" w:hAnsi="等线" w:hint="eastAsia"/>
          <w:sz w:val="30"/>
          <w:szCs w:val="30"/>
        </w:rPr>
        <w:t>授权书</w:t>
      </w:r>
    </w:p>
    <w:p w:rsidR="001821A2" w:rsidRDefault="00AD0E4A">
      <w:pPr>
        <w:rPr>
          <w:rFonts w:ascii="等线" w:eastAsia="等线" w:hAnsi="等线"/>
          <w:sz w:val="28"/>
          <w:szCs w:val="28"/>
        </w:rPr>
      </w:pPr>
      <w:r>
        <w:rPr>
          <w:rFonts w:ascii="等线" w:eastAsia="等线" w:hAnsi="等线" w:hint="eastAsia"/>
          <w:sz w:val="28"/>
          <w:szCs w:val="28"/>
        </w:rPr>
        <w:t>江苏太极实业新材料有限公司</w:t>
      </w:r>
    </w:p>
    <w:p w:rsidR="001821A2" w:rsidRDefault="00AD0E4A">
      <w:pPr>
        <w:ind w:firstLine="600"/>
        <w:rPr>
          <w:rFonts w:ascii="等线" w:eastAsia="等线" w:hAnsi="等线"/>
          <w:sz w:val="28"/>
          <w:szCs w:val="28"/>
        </w:rPr>
      </w:pPr>
      <w:r>
        <w:rPr>
          <w:rFonts w:ascii="等线" w:eastAsia="等线" w:hAnsi="等线" w:hint="eastAsia"/>
          <w:sz w:val="28"/>
          <w:szCs w:val="28"/>
        </w:rPr>
        <w:t>现委派</w:t>
      </w:r>
      <w:r>
        <w:rPr>
          <w:rFonts w:ascii="等线" w:eastAsia="等线" w:hAnsi="等线" w:hint="eastAsia"/>
          <w:sz w:val="28"/>
          <w:szCs w:val="28"/>
          <w:u w:val="single"/>
        </w:rPr>
        <w:t xml:space="preserve">              </w:t>
      </w:r>
      <w:r>
        <w:rPr>
          <w:rFonts w:ascii="等线" w:eastAsia="等线" w:hAnsi="等线" w:hint="eastAsia"/>
          <w:sz w:val="28"/>
          <w:szCs w:val="28"/>
        </w:rPr>
        <w:t>（授权人姓名）参与你公司组织的</w:t>
      </w:r>
    </w:p>
    <w:p w:rsidR="001821A2" w:rsidRDefault="00AD0E4A">
      <w:pPr>
        <w:rPr>
          <w:rFonts w:ascii="等线" w:eastAsia="等线" w:hAnsi="等线"/>
          <w:sz w:val="28"/>
          <w:szCs w:val="28"/>
        </w:rPr>
      </w:pPr>
      <w:r>
        <w:rPr>
          <w:rFonts w:ascii="等线" w:eastAsia="等线" w:hAnsi="等线" w:hint="eastAsia"/>
          <w:sz w:val="28"/>
          <w:szCs w:val="28"/>
          <w:u w:val="single"/>
        </w:rPr>
        <w:t xml:space="preserve">                         </w:t>
      </w:r>
      <w:r>
        <w:rPr>
          <w:rFonts w:ascii="等线" w:eastAsia="等线" w:hAnsi="等线" w:hint="eastAsia"/>
          <w:sz w:val="28"/>
          <w:szCs w:val="28"/>
        </w:rPr>
        <w:t>项目招标采购活动。全权代表我单位报价，签署协议及处理一切有关事宜。</w:t>
      </w:r>
    </w:p>
    <w:p w:rsidR="001821A2" w:rsidRDefault="001821A2">
      <w:pPr>
        <w:rPr>
          <w:rFonts w:ascii="等线" w:eastAsia="等线" w:hAnsi="等线"/>
          <w:sz w:val="28"/>
          <w:szCs w:val="28"/>
        </w:rPr>
      </w:pPr>
    </w:p>
    <w:p w:rsidR="001821A2" w:rsidRDefault="00AD0E4A">
      <w:pPr>
        <w:rPr>
          <w:rFonts w:ascii="等线" w:eastAsia="等线" w:hAnsi="等线"/>
          <w:sz w:val="28"/>
          <w:szCs w:val="28"/>
        </w:rPr>
      </w:pPr>
      <w:r>
        <w:rPr>
          <w:rFonts w:ascii="等线" w:eastAsia="等线" w:hAnsi="等线" w:hint="eastAsia"/>
          <w:sz w:val="28"/>
          <w:szCs w:val="28"/>
        </w:rPr>
        <w:t>附：   授权代表情况</w:t>
      </w:r>
    </w:p>
    <w:p w:rsidR="001821A2" w:rsidRDefault="00AD0E4A">
      <w:pPr>
        <w:rPr>
          <w:rFonts w:ascii="等线" w:eastAsia="等线" w:hAnsi="等线"/>
          <w:sz w:val="28"/>
          <w:szCs w:val="28"/>
        </w:rPr>
      </w:pPr>
      <w:r>
        <w:rPr>
          <w:rFonts w:ascii="等线" w:eastAsia="等线" w:hAnsi="等线" w:hint="eastAsia"/>
          <w:sz w:val="28"/>
          <w:szCs w:val="28"/>
        </w:rPr>
        <w:t>姓  名：</w:t>
      </w:r>
    </w:p>
    <w:p w:rsidR="001821A2" w:rsidRDefault="00AD0E4A">
      <w:pPr>
        <w:rPr>
          <w:rFonts w:ascii="等线" w:eastAsia="等线" w:hAnsi="等线"/>
          <w:sz w:val="28"/>
          <w:szCs w:val="28"/>
        </w:rPr>
      </w:pPr>
      <w:r>
        <w:rPr>
          <w:rFonts w:ascii="等线" w:eastAsia="等线" w:hAnsi="等线" w:hint="eastAsia"/>
          <w:sz w:val="28"/>
          <w:szCs w:val="28"/>
        </w:rPr>
        <w:t>性  别：</w:t>
      </w:r>
    </w:p>
    <w:p w:rsidR="001821A2" w:rsidRDefault="00AD0E4A">
      <w:pPr>
        <w:rPr>
          <w:rFonts w:ascii="等线" w:eastAsia="等线" w:hAnsi="等线"/>
          <w:sz w:val="28"/>
          <w:szCs w:val="28"/>
        </w:rPr>
      </w:pPr>
      <w:r>
        <w:rPr>
          <w:rFonts w:ascii="等线" w:eastAsia="等线" w:hAnsi="等线" w:hint="eastAsia"/>
          <w:sz w:val="28"/>
          <w:szCs w:val="28"/>
        </w:rPr>
        <w:t xml:space="preserve">职  </w:t>
      </w:r>
      <w:proofErr w:type="gramStart"/>
      <w:r>
        <w:rPr>
          <w:rFonts w:ascii="等线" w:eastAsia="等线" w:hAnsi="等线" w:hint="eastAsia"/>
          <w:sz w:val="28"/>
          <w:szCs w:val="28"/>
        </w:rPr>
        <w:t>务</w:t>
      </w:r>
      <w:proofErr w:type="gramEnd"/>
      <w:r>
        <w:rPr>
          <w:rFonts w:ascii="等线" w:eastAsia="等线" w:hAnsi="等线" w:hint="eastAsia"/>
          <w:sz w:val="28"/>
          <w:szCs w:val="28"/>
        </w:rPr>
        <w:t>：</w:t>
      </w:r>
    </w:p>
    <w:p w:rsidR="001821A2" w:rsidRDefault="00AD0E4A">
      <w:pPr>
        <w:rPr>
          <w:rFonts w:ascii="等线" w:eastAsia="等线" w:hAnsi="等线"/>
          <w:sz w:val="28"/>
          <w:szCs w:val="28"/>
        </w:rPr>
      </w:pPr>
      <w:r>
        <w:rPr>
          <w:rFonts w:ascii="等线" w:eastAsia="等线" w:hAnsi="等线" w:hint="eastAsia"/>
          <w:sz w:val="28"/>
          <w:szCs w:val="28"/>
        </w:rPr>
        <w:t>电  话：</w:t>
      </w:r>
    </w:p>
    <w:p w:rsidR="001821A2" w:rsidRDefault="00AD0E4A">
      <w:pPr>
        <w:rPr>
          <w:rFonts w:ascii="等线" w:eastAsia="等线" w:hAnsi="等线"/>
          <w:sz w:val="28"/>
          <w:szCs w:val="28"/>
        </w:rPr>
      </w:pPr>
      <w:r>
        <w:rPr>
          <w:rFonts w:ascii="等线" w:eastAsia="等线" w:hAnsi="等线" w:hint="eastAsia"/>
          <w:sz w:val="28"/>
          <w:szCs w:val="28"/>
        </w:rPr>
        <w:t>授权单位名称：</w:t>
      </w:r>
    </w:p>
    <w:p w:rsidR="001821A2" w:rsidRDefault="00AD0E4A">
      <w:pPr>
        <w:rPr>
          <w:rFonts w:ascii="等线" w:eastAsia="等线" w:hAnsi="等线"/>
          <w:sz w:val="28"/>
          <w:szCs w:val="28"/>
        </w:rPr>
      </w:pPr>
      <w:r>
        <w:rPr>
          <w:rFonts w:ascii="等线" w:eastAsia="等线" w:hAnsi="等线" w:hint="eastAsia"/>
          <w:sz w:val="28"/>
          <w:szCs w:val="28"/>
        </w:rPr>
        <w:t>（盖    章）</w:t>
      </w:r>
    </w:p>
    <w:p w:rsidR="001821A2" w:rsidRDefault="00AD0E4A">
      <w:pPr>
        <w:rPr>
          <w:rFonts w:ascii="等线" w:eastAsia="等线" w:hAnsi="等线"/>
          <w:sz w:val="28"/>
          <w:szCs w:val="28"/>
        </w:rPr>
      </w:pPr>
      <w:r>
        <w:rPr>
          <w:rFonts w:ascii="等线" w:eastAsia="等线" w:hAnsi="等线" w:hint="eastAsia"/>
          <w:sz w:val="28"/>
          <w:szCs w:val="28"/>
        </w:rPr>
        <w:t>法定代表人（签字）</w:t>
      </w:r>
    </w:p>
    <w:p w:rsidR="001821A2" w:rsidRDefault="00AD0E4A">
      <w:pPr>
        <w:rPr>
          <w:rFonts w:ascii="等线" w:eastAsia="等线" w:hAnsi="等线"/>
          <w:sz w:val="28"/>
          <w:szCs w:val="28"/>
        </w:rPr>
      </w:pPr>
      <w:r>
        <w:rPr>
          <w:rFonts w:ascii="等线" w:eastAsia="等线" w:hAnsi="等线" w:hint="eastAsia"/>
          <w:sz w:val="28"/>
          <w:szCs w:val="28"/>
        </w:rPr>
        <w:t>授权代表：（签字）</w:t>
      </w:r>
    </w:p>
    <w:p w:rsidR="001821A2" w:rsidRDefault="00AD0E4A">
      <w:pPr>
        <w:rPr>
          <w:rFonts w:ascii="等线" w:eastAsia="等线" w:hAnsi="等线"/>
          <w:sz w:val="28"/>
          <w:szCs w:val="28"/>
        </w:rPr>
      </w:pPr>
      <w:r>
        <w:rPr>
          <w:rFonts w:ascii="等线" w:eastAsia="等线" w:hAnsi="等线" w:hint="eastAsia"/>
          <w:sz w:val="28"/>
          <w:szCs w:val="28"/>
        </w:rPr>
        <w:t xml:space="preserve">                                   年     月      日</w:t>
      </w:r>
    </w:p>
    <w:p w:rsidR="001821A2" w:rsidRDefault="001821A2">
      <w:pPr>
        <w:rPr>
          <w:rFonts w:ascii="等线" w:eastAsia="等线" w:hAnsi="等线"/>
          <w:sz w:val="28"/>
          <w:szCs w:val="28"/>
        </w:rPr>
      </w:pPr>
    </w:p>
    <w:p w:rsidR="001821A2" w:rsidRDefault="001821A2">
      <w:pPr>
        <w:rPr>
          <w:rFonts w:ascii="等线" w:eastAsia="等线" w:hAnsi="等线"/>
          <w:sz w:val="28"/>
          <w:szCs w:val="28"/>
        </w:rPr>
      </w:pPr>
    </w:p>
    <w:p w:rsidR="001821A2" w:rsidRDefault="00AD0E4A">
      <w:pPr>
        <w:pStyle w:val="2"/>
        <w:rPr>
          <w:rFonts w:ascii="等线" w:eastAsia="等线" w:hAnsi="等线"/>
          <w:b w:val="0"/>
          <w:bCs w:val="0"/>
        </w:rPr>
      </w:pPr>
      <w:bookmarkStart w:id="11" w:name="_Toc74913442"/>
      <w:bookmarkStart w:id="12" w:name="_Toc74915618"/>
      <w:r>
        <w:rPr>
          <w:rFonts w:ascii="等线" w:eastAsia="等线" w:hAnsi="等线" w:hint="eastAsia"/>
          <w:b w:val="0"/>
          <w:bCs w:val="0"/>
        </w:rPr>
        <w:lastRenderedPageBreak/>
        <w:t>附件2</w:t>
      </w:r>
      <w:bookmarkEnd w:id="11"/>
      <w:bookmarkEnd w:id="12"/>
    </w:p>
    <w:p w:rsidR="001821A2" w:rsidRDefault="00AD0E4A">
      <w:pPr>
        <w:jc w:val="center"/>
        <w:rPr>
          <w:rFonts w:ascii="等线" w:eastAsia="等线" w:hAnsi="等线"/>
          <w:sz w:val="28"/>
          <w:szCs w:val="28"/>
        </w:rPr>
      </w:pPr>
      <w:r>
        <w:rPr>
          <w:rFonts w:ascii="等线" w:eastAsia="等线" w:hAnsi="等线" w:hint="eastAsia"/>
          <w:sz w:val="28"/>
          <w:szCs w:val="28"/>
        </w:rPr>
        <w:t>报价一览表</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103"/>
        <w:gridCol w:w="3900"/>
        <w:gridCol w:w="1702"/>
      </w:tblGrid>
      <w:tr w:rsidR="001821A2">
        <w:tc>
          <w:tcPr>
            <w:tcW w:w="816" w:type="dxa"/>
            <w:shd w:val="clear" w:color="auto" w:fill="auto"/>
          </w:tcPr>
          <w:p w:rsidR="001821A2" w:rsidRDefault="00AD0E4A">
            <w:pPr>
              <w:jc w:val="center"/>
              <w:rPr>
                <w:rFonts w:ascii="等线" w:eastAsia="等线" w:hAnsi="等线"/>
                <w:sz w:val="24"/>
              </w:rPr>
            </w:pPr>
            <w:r>
              <w:rPr>
                <w:rFonts w:ascii="等线" w:eastAsia="等线" w:hAnsi="等线" w:hint="eastAsia"/>
                <w:sz w:val="24"/>
              </w:rPr>
              <w:t>序号</w:t>
            </w:r>
          </w:p>
        </w:tc>
        <w:tc>
          <w:tcPr>
            <w:tcW w:w="2103" w:type="dxa"/>
            <w:shd w:val="clear" w:color="auto" w:fill="auto"/>
          </w:tcPr>
          <w:p w:rsidR="001821A2" w:rsidRDefault="00AD0E4A">
            <w:pPr>
              <w:jc w:val="center"/>
              <w:rPr>
                <w:rFonts w:ascii="等线" w:eastAsia="等线" w:hAnsi="等线"/>
                <w:sz w:val="24"/>
              </w:rPr>
            </w:pPr>
            <w:r>
              <w:rPr>
                <w:rFonts w:ascii="等线" w:eastAsia="等线" w:hAnsi="等线" w:hint="eastAsia"/>
                <w:sz w:val="24"/>
              </w:rPr>
              <w:t>项目名称</w:t>
            </w:r>
          </w:p>
        </w:tc>
        <w:tc>
          <w:tcPr>
            <w:tcW w:w="3900" w:type="dxa"/>
            <w:shd w:val="clear" w:color="auto" w:fill="auto"/>
          </w:tcPr>
          <w:p w:rsidR="001821A2" w:rsidRDefault="00AD0E4A">
            <w:pPr>
              <w:jc w:val="center"/>
              <w:rPr>
                <w:rFonts w:ascii="等线" w:eastAsia="等线" w:hAnsi="等线"/>
                <w:sz w:val="24"/>
              </w:rPr>
            </w:pPr>
            <w:r>
              <w:rPr>
                <w:rFonts w:ascii="等线" w:eastAsia="等线" w:hAnsi="等线" w:hint="eastAsia"/>
                <w:sz w:val="24"/>
              </w:rPr>
              <w:t>项目报价（总价/含税）</w:t>
            </w:r>
          </w:p>
        </w:tc>
        <w:tc>
          <w:tcPr>
            <w:tcW w:w="1702" w:type="dxa"/>
            <w:shd w:val="clear" w:color="auto" w:fill="auto"/>
            <w:vAlign w:val="center"/>
          </w:tcPr>
          <w:p w:rsidR="001821A2" w:rsidRDefault="00AD0E4A">
            <w:pPr>
              <w:jc w:val="center"/>
              <w:rPr>
                <w:rFonts w:ascii="等线" w:eastAsia="等线" w:hAnsi="等线"/>
                <w:sz w:val="24"/>
              </w:rPr>
            </w:pPr>
            <w:r>
              <w:rPr>
                <w:rFonts w:ascii="等线" w:eastAsia="等线" w:hAnsi="等线" w:hint="eastAsia"/>
                <w:sz w:val="24"/>
              </w:rPr>
              <w:t>备注</w:t>
            </w:r>
          </w:p>
        </w:tc>
      </w:tr>
      <w:tr w:rsidR="001821A2">
        <w:trPr>
          <w:trHeight w:val="890"/>
        </w:trPr>
        <w:tc>
          <w:tcPr>
            <w:tcW w:w="816" w:type="dxa"/>
            <w:vMerge w:val="restart"/>
            <w:shd w:val="clear" w:color="auto" w:fill="auto"/>
            <w:vAlign w:val="center"/>
          </w:tcPr>
          <w:p w:rsidR="001821A2" w:rsidRDefault="00AD0E4A">
            <w:pPr>
              <w:jc w:val="center"/>
              <w:rPr>
                <w:rFonts w:ascii="等线" w:eastAsia="等线" w:hAnsi="等线"/>
                <w:sz w:val="24"/>
              </w:rPr>
            </w:pPr>
            <w:r>
              <w:rPr>
                <w:rFonts w:ascii="等线" w:eastAsia="等线" w:hAnsi="等线" w:hint="eastAsia"/>
                <w:sz w:val="24"/>
              </w:rPr>
              <w:t>1</w:t>
            </w:r>
          </w:p>
        </w:tc>
        <w:tc>
          <w:tcPr>
            <w:tcW w:w="2103" w:type="dxa"/>
            <w:vMerge w:val="restart"/>
            <w:shd w:val="clear" w:color="auto" w:fill="auto"/>
            <w:vAlign w:val="center"/>
          </w:tcPr>
          <w:p w:rsidR="001821A2" w:rsidRDefault="00AD0E4A">
            <w:pPr>
              <w:jc w:val="center"/>
              <w:rPr>
                <w:rFonts w:ascii="等线" w:eastAsia="等线" w:hAnsi="等线"/>
                <w:sz w:val="24"/>
              </w:rPr>
            </w:pPr>
            <w:r>
              <w:rPr>
                <w:rFonts w:ascii="等线" w:eastAsia="等线" w:hAnsi="等线" w:hint="eastAsia"/>
                <w:sz w:val="24"/>
              </w:rPr>
              <w:t>板式换热器采购</w:t>
            </w:r>
          </w:p>
        </w:tc>
        <w:tc>
          <w:tcPr>
            <w:tcW w:w="3900" w:type="dxa"/>
            <w:shd w:val="clear" w:color="auto" w:fill="auto"/>
          </w:tcPr>
          <w:p w:rsidR="001821A2" w:rsidRDefault="00AD0E4A">
            <w:pPr>
              <w:pStyle w:val="Default"/>
              <w:rPr>
                <w:rFonts w:ascii="等线" w:eastAsia="等线" w:hAnsi="等线"/>
                <w:color w:val="auto"/>
              </w:rPr>
            </w:pPr>
            <w:r>
              <w:rPr>
                <w:rFonts w:ascii="等线" w:eastAsia="等线" w:hAnsi="等线" w:hint="eastAsia"/>
                <w:color w:val="auto"/>
              </w:rPr>
              <w:t xml:space="preserve">    </w:t>
            </w:r>
            <w:r>
              <w:rPr>
                <w:rFonts w:ascii="等线" w:eastAsia="等线" w:hAnsi="等线" w:hint="eastAsia"/>
                <w:color w:val="auto"/>
                <w:u w:val="single"/>
              </w:rPr>
              <w:t xml:space="preserve">            </w:t>
            </w:r>
            <w:r>
              <w:rPr>
                <w:rFonts w:ascii="等线" w:eastAsia="等线" w:hAnsi="等线" w:hint="eastAsia"/>
                <w:color w:val="auto"/>
              </w:rPr>
              <w:t xml:space="preserve"> 元（人民币）币</w:t>
            </w:r>
          </w:p>
          <w:p w:rsidR="001821A2" w:rsidRDefault="00AD0E4A">
            <w:pPr>
              <w:pStyle w:val="Default"/>
              <w:rPr>
                <w:rFonts w:ascii="等线" w:eastAsia="等线" w:hAnsi="等线"/>
                <w:color w:val="auto"/>
              </w:rPr>
            </w:pPr>
            <w:r>
              <w:rPr>
                <w:rFonts w:ascii="等线" w:eastAsia="等线" w:hAnsi="等线" w:hint="eastAsia"/>
                <w:color w:val="auto"/>
              </w:rPr>
              <w:t>大写：</w:t>
            </w:r>
            <w:r>
              <w:rPr>
                <w:rFonts w:ascii="等线" w:eastAsia="等线" w:hAnsi="等线"/>
                <w:color w:val="auto"/>
                <w:u w:val="single"/>
              </w:rPr>
              <w:t xml:space="preserve"> </w:t>
            </w:r>
          </w:p>
        </w:tc>
        <w:tc>
          <w:tcPr>
            <w:tcW w:w="1702" w:type="dxa"/>
            <w:vMerge w:val="restart"/>
            <w:shd w:val="clear" w:color="auto" w:fill="auto"/>
            <w:vAlign w:val="center"/>
          </w:tcPr>
          <w:p w:rsidR="001821A2" w:rsidRDefault="00AD0E4A">
            <w:pPr>
              <w:rPr>
                <w:rFonts w:ascii="等线" w:eastAsia="等线" w:hAnsi="等线"/>
                <w:sz w:val="24"/>
              </w:rPr>
            </w:pPr>
            <w:r>
              <w:rPr>
                <w:rFonts w:ascii="等线" w:eastAsia="等线" w:hAnsi="等线" w:hint="eastAsia"/>
                <w:sz w:val="24"/>
              </w:rPr>
              <w:t>此报价含交付使用前的一切费用。</w:t>
            </w:r>
          </w:p>
        </w:tc>
      </w:tr>
      <w:tr w:rsidR="001821A2">
        <w:trPr>
          <w:trHeight w:val="855"/>
        </w:trPr>
        <w:tc>
          <w:tcPr>
            <w:tcW w:w="816" w:type="dxa"/>
            <w:vMerge/>
            <w:shd w:val="clear" w:color="auto" w:fill="auto"/>
          </w:tcPr>
          <w:p w:rsidR="001821A2" w:rsidRDefault="001821A2">
            <w:pPr>
              <w:jc w:val="center"/>
              <w:rPr>
                <w:rFonts w:ascii="等线" w:eastAsia="等线" w:hAnsi="等线"/>
                <w:sz w:val="24"/>
              </w:rPr>
            </w:pPr>
          </w:p>
        </w:tc>
        <w:tc>
          <w:tcPr>
            <w:tcW w:w="2103" w:type="dxa"/>
            <w:vMerge/>
            <w:shd w:val="clear" w:color="auto" w:fill="auto"/>
          </w:tcPr>
          <w:p w:rsidR="001821A2" w:rsidRDefault="001821A2">
            <w:pPr>
              <w:jc w:val="center"/>
              <w:rPr>
                <w:rFonts w:ascii="等线" w:eastAsia="等线" w:hAnsi="等线"/>
                <w:sz w:val="24"/>
              </w:rPr>
            </w:pPr>
          </w:p>
        </w:tc>
        <w:tc>
          <w:tcPr>
            <w:tcW w:w="3900" w:type="dxa"/>
            <w:shd w:val="clear" w:color="auto" w:fill="auto"/>
            <w:vAlign w:val="center"/>
          </w:tcPr>
          <w:p w:rsidR="001821A2" w:rsidRDefault="00AD0E4A">
            <w:pPr>
              <w:rPr>
                <w:rFonts w:ascii="等线" w:eastAsia="等线" w:hAnsi="等线"/>
                <w:sz w:val="24"/>
              </w:rPr>
            </w:pPr>
            <w:r>
              <w:rPr>
                <w:rFonts w:ascii="等线" w:eastAsia="等线" w:hAnsi="等线" w:hint="eastAsia"/>
                <w:sz w:val="24"/>
              </w:rPr>
              <w:t>发票增值税税率</w:t>
            </w:r>
            <w:r>
              <w:rPr>
                <w:rFonts w:ascii="等线" w:eastAsia="等线" w:hAnsi="等线" w:hint="eastAsia"/>
                <w:sz w:val="24"/>
                <w:u w:val="single"/>
              </w:rPr>
              <w:t xml:space="preserve">     </w:t>
            </w:r>
            <w:r>
              <w:rPr>
                <w:rFonts w:ascii="等线" w:eastAsia="等线" w:hAnsi="等线" w:hint="eastAsia"/>
                <w:sz w:val="24"/>
              </w:rPr>
              <w:t>%</w:t>
            </w:r>
          </w:p>
        </w:tc>
        <w:tc>
          <w:tcPr>
            <w:tcW w:w="1702" w:type="dxa"/>
            <w:vMerge/>
            <w:shd w:val="clear" w:color="auto" w:fill="auto"/>
            <w:vAlign w:val="center"/>
          </w:tcPr>
          <w:p w:rsidR="001821A2" w:rsidRDefault="001821A2">
            <w:pPr>
              <w:rPr>
                <w:rFonts w:ascii="等线" w:eastAsia="等线" w:hAnsi="等线"/>
                <w:sz w:val="24"/>
              </w:rPr>
            </w:pPr>
          </w:p>
        </w:tc>
      </w:tr>
      <w:tr w:rsidR="001821A2">
        <w:trPr>
          <w:trHeight w:val="765"/>
        </w:trPr>
        <w:tc>
          <w:tcPr>
            <w:tcW w:w="816" w:type="dxa"/>
            <w:vMerge/>
            <w:shd w:val="clear" w:color="auto" w:fill="auto"/>
          </w:tcPr>
          <w:p w:rsidR="001821A2" w:rsidRDefault="001821A2">
            <w:pPr>
              <w:jc w:val="center"/>
              <w:rPr>
                <w:rFonts w:ascii="等线" w:eastAsia="等线" w:hAnsi="等线"/>
                <w:sz w:val="24"/>
              </w:rPr>
            </w:pPr>
          </w:p>
        </w:tc>
        <w:tc>
          <w:tcPr>
            <w:tcW w:w="2103" w:type="dxa"/>
            <w:vMerge/>
            <w:shd w:val="clear" w:color="auto" w:fill="auto"/>
          </w:tcPr>
          <w:p w:rsidR="001821A2" w:rsidRDefault="001821A2">
            <w:pPr>
              <w:jc w:val="center"/>
              <w:rPr>
                <w:rFonts w:ascii="等线" w:eastAsia="等线" w:hAnsi="等线"/>
                <w:sz w:val="24"/>
              </w:rPr>
            </w:pPr>
          </w:p>
        </w:tc>
        <w:tc>
          <w:tcPr>
            <w:tcW w:w="3900" w:type="dxa"/>
            <w:shd w:val="clear" w:color="auto" w:fill="auto"/>
            <w:vAlign w:val="center"/>
          </w:tcPr>
          <w:p w:rsidR="001821A2" w:rsidRDefault="00AD0E4A">
            <w:pPr>
              <w:ind w:left="720" w:hangingChars="300" w:hanging="720"/>
              <w:rPr>
                <w:rFonts w:ascii="等线" w:eastAsia="等线" w:hAnsi="等线"/>
                <w:sz w:val="24"/>
              </w:rPr>
            </w:pPr>
            <w:r>
              <w:rPr>
                <w:rFonts w:ascii="等线" w:eastAsia="等线" w:hAnsi="等线" w:hint="eastAsia"/>
                <w:sz w:val="24"/>
              </w:rPr>
              <w:t>供货周期</w:t>
            </w:r>
            <w:r>
              <w:rPr>
                <w:rFonts w:ascii="等线" w:eastAsia="等线" w:hAnsi="等线" w:hint="eastAsia"/>
                <w:sz w:val="24"/>
                <w:u w:val="single"/>
              </w:rPr>
              <w:t xml:space="preserve">     </w:t>
            </w:r>
            <w:r>
              <w:rPr>
                <w:rFonts w:ascii="等线" w:eastAsia="等线" w:hAnsi="等线" w:hint="eastAsia"/>
                <w:sz w:val="24"/>
              </w:rPr>
              <w:t>天，质保</w:t>
            </w:r>
            <w:r>
              <w:rPr>
                <w:rFonts w:ascii="等线" w:eastAsia="等线" w:hAnsi="等线" w:hint="eastAsia"/>
                <w:sz w:val="24"/>
                <w:u w:val="single"/>
              </w:rPr>
              <w:t xml:space="preserve">   </w:t>
            </w:r>
            <w:r>
              <w:rPr>
                <w:rFonts w:ascii="等线" w:eastAsia="等线" w:hAnsi="等线" w:hint="eastAsia"/>
                <w:sz w:val="24"/>
              </w:rPr>
              <w:t>年</w:t>
            </w:r>
          </w:p>
        </w:tc>
        <w:tc>
          <w:tcPr>
            <w:tcW w:w="1702" w:type="dxa"/>
            <w:vMerge/>
            <w:shd w:val="clear" w:color="auto" w:fill="auto"/>
            <w:vAlign w:val="center"/>
          </w:tcPr>
          <w:p w:rsidR="001821A2" w:rsidRDefault="001821A2">
            <w:pPr>
              <w:rPr>
                <w:rFonts w:ascii="等线" w:eastAsia="等线" w:hAnsi="等线"/>
                <w:sz w:val="24"/>
              </w:rPr>
            </w:pPr>
          </w:p>
        </w:tc>
      </w:tr>
      <w:tr w:rsidR="001821A2">
        <w:trPr>
          <w:trHeight w:val="1864"/>
        </w:trPr>
        <w:tc>
          <w:tcPr>
            <w:tcW w:w="8521" w:type="dxa"/>
            <w:gridSpan w:val="4"/>
            <w:shd w:val="clear" w:color="auto" w:fill="auto"/>
          </w:tcPr>
          <w:p w:rsidR="001821A2" w:rsidRDefault="00AD0E4A">
            <w:pPr>
              <w:rPr>
                <w:rFonts w:ascii="等线" w:eastAsia="等线" w:hAnsi="等线"/>
                <w:sz w:val="24"/>
              </w:rPr>
            </w:pPr>
            <w:r>
              <w:rPr>
                <w:rFonts w:ascii="等线" w:eastAsia="等线" w:hAnsi="等线" w:hint="eastAsia"/>
                <w:sz w:val="24"/>
              </w:rPr>
              <w:t>付款方式：</w:t>
            </w:r>
          </w:p>
          <w:p w:rsidR="001821A2" w:rsidRDefault="00AD0E4A">
            <w:pPr>
              <w:rPr>
                <w:rFonts w:ascii="等线" w:eastAsia="等线" w:hAnsi="等线"/>
                <w:sz w:val="24"/>
                <w:u w:val="single"/>
              </w:rPr>
            </w:pPr>
            <w:r>
              <w:rPr>
                <w:rFonts w:ascii="等线" w:eastAsia="等线" w:hAnsi="等线" w:hint="eastAsia"/>
                <w:sz w:val="24"/>
              </w:rPr>
              <w:t xml:space="preserve">□响应招标文件，无偏离     □不响应招标文件，有偏离    </w:t>
            </w:r>
          </w:p>
          <w:p w:rsidR="001821A2" w:rsidRDefault="00AD0E4A">
            <w:pPr>
              <w:rPr>
                <w:rFonts w:ascii="等线" w:eastAsia="等线" w:hAnsi="等线"/>
                <w:sz w:val="24"/>
              </w:rPr>
            </w:pPr>
            <w:r>
              <w:rPr>
                <w:rFonts w:ascii="等线" w:eastAsia="等线" w:hAnsi="等线" w:hint="eastAsia"/>
                <w:sz w:val="24"/>
              </w:rPr>
              <w:t>报价人须在“□”勾选“√</w:t>
            </w:r>
          </w:p>
          <w:p w:rsidR="001821A2" w:rsidRDefault="00AD0E4A">
            <w:pPr>
              <w:rPr>
                <w:rFonts w:ascii="等线" w:eastAsia="等线" w:hAnsi="等线"/>
                <w:sz w:val="24"/>
                <w:u w:val="single"/>
              </w:rPr>
            </w:pPr>
            <w:r>
              <w:rPr>
                <w:rFonts w:ascii="等线" w:eastAsia="等线" w:hAnsi="等线" w:hint="eastAsia"/>
                <w:sz w:val="24"/>
              </w:rPr>
              <w:t>其它：</w:t>
            </w:r>
            <w:r>
              <w:rPr>
                <w:rFonts w:ascii="等线" w:eastAsia="等线" w:hAnsi="等线" w:hint="eastAsia"/>
                <w:sz w:val="24"/>
                <w:u w:val="single"/>
              </w:rPr>
              <w:t xml:space="preserve">               </w:t>
            </w:r>
          </w:p>
          <w:p w:rsidR="001821A2" w:rsidRDefault="001821A2">
            <w:pPr>
              <w:rPr>
                <w:rFonts w:ascii="等线" w:eastAsia="等线" w:hAnsi="等线"/>
                <w:sz w:val="24"/>
                <w:u w:val="single"/>
              </w:rPr>
            </w:pPr>
          </w:p>
        </w:tc>
      </w:tr>
    </w:tbl>
    <w:p w:rsidR="001821A2" w:rsidRDefault="00AD0E4A">
      <w:pPr>
        <w:rPr>
          <w:rFonts w:ascii="等线" w:eastAsia="等线" w:hAnsi="等线"/>
          <w:sz w:val="28"/>
          <w:szCs w:val="28"/>
        </w:rPr>
      </w:pPr>
      <w:r>
        <w:rPr>
          <w:rFonts w:ascii="等线" w:eastAsia="等线" w:hAnsi="等线" w:hint="eastAsia"/>
          <w:sz w:val="28"/>
          <w:szCs w:val="28"/>
        </w:rPr>
        <w:t>说明：</w:t>
      </w:r>
    </w:p>
    <w:p w:rsidR="001821A2" w:rsidRDefault="00AD0E4A">
      <w:pPr>
        <w:rPr>
          <w:rFonts w:ascii="等线" w:eastAsia="等线" w:hAnsi="等线"/>
          <w:sz w:val="28"/>
          <w:szCs w:val="28"/>
        </w:rPr>
      </w:pPr>
      <w:r>
        <w:rPr>
          <w:rFonts w:ascii="等线" w:eastAsia="等线" w:hAnsi="等线" w:hint="eastAsia"/>
          <w:sz w:val="28"/>
          <w:szCs w:val="28"/>
        </w:rPr>
        <w:t>1、严格要求按照上表填报，否则按无效报价处理。</w:t>
      </w:r>
    </w:p>
    <w:p w:rsidR="001821A2" w:rsidRDefault="00AD0E4A">
      <w:pPr>
        <w:ind w:firstLineChars="1000" w:firstLine="2800"/>
        <w:rPr>
          <w:rFonts w:ascii="等线" w:eastAsia="等线" w:hAnsi="等线"/>
          <w:sz w:val="28"/>
          <w:szCs w:val="28"/>
          <w:u w:val="single"/>
        </w:rPr>
      </w:pPr>
      <w:r>
        <w:rPr>
          <w:rFonts w:ascii="等线" w:eastAsia="等线" w:hAnsi="等线" w:hint="eastAsia"/>
          <w:sz w:val="28"/>
          <w:szCs w:val="28"/>
        </w:rPr>
        <w:t>报价方（盖章）</w:t>
      </w:r>
      <w:r>
        <w:rPr>
          <w:rFonts w:ascii="等线" w:eastAsia="等线" w:hAnsi="等线" w:hint="eastAsia"/>
          <w:sz w:val="28"/>
          <w:szCs w:val="28"/>
          <w:u w:val="single"/>
        </w:rPr>
        <w:t xml:space="preserve">                            </w:t>
      </w:r>
    </w:p>
    <w:p w:rsidR="001821A2" w:rsidRDefault="00AD0E4A">
      <w:pPr>
        <w:ind w:firstLineChars="1000" w:firstLine="2800"/>
        <w:rPr>
          <w:rFonts w:ascii="等线" w:eastAsia="等线" w:hAnsi="等线"/>
          <w:sz w:val="28"/>
          <w:szCs w:val="28"/>
          <w:u w:val="single"/>
        </w:rPr>
      </w:pPr>
      <w:r>
        <w:rPr>
          <w:rFonts w:ascii="等线" w:eastAsia="等线" w:hAnsi="等线" w:hint="eastAsia"/>
          <w:sz w:val="28"/>
          <w:szCs w:val="28"/>
        </w:rPr>
        <w:t>报价方代表（签字）</w:t>
      </w:r>
      <w:r>
        <w:rPr>
          <w:rFonts w:ascii="等线" w:eastAsia="等线" w:hAnsi="等线" w:hint="eastAsia"/>
          <w:sz w:val="28"/>
          <w:szCs w:val="28"/>
          <w:u w:val="single"/>
        </w:rPr>
        <w:t xml:space="preserve">                        </w:t>
      </w:r>
    </w:p>
    <w:p w:rsidR="001821A2" w:rsidRDefault="00AD0E4A">
      <w:pPr>
        <w:wordWrap w:val="0"/>
        <w:jc w:val="right"/>
        <w:rPr>
          <w:rFonts w:ascii="等线" w:eastAsia="等线" w:hAnsi="等线"/>
          <w:sz w:val="28"/>
          <w:szCs w:val="28"/>
        </w:rPr>
      </w:pPr>
      <w:r>
        <w:rPr>
          <w:rFonts w:ascii="等线" w:eastAsia="等线" w:hAnsi="等线" w:hint="eastAsia"/>
          <w:sz w:val="28"/>
          <w:szCs w:val="28"/>
        </w:rPr>
        <w:t xml:space="preserve"> </w:t>
      </w:r>
      <w:r>
        <w:rPr>
          <w:rFonts w:ascii="等线" w:eastAsia="等线" w:hAnsi="等线"/>
          <w:sz w:val="28"/>
          <w:szCs w:val="28"/>
        </w:rPr>
        <w:t xml:space="preserve">        </w:t>
      </w:r>
      <w:r>
        <w:rPr>
          <w:rFonts w:ascii="等线" w:eastAsia="等线" w:hAnsi="等线" w:hint="eastAsia"/>
          <w:sz w:val="28"/>
          <w:szCs w:val="28"/>
        </w:rPr>
        <w:t xml:space="preserve">年    月    日  </w:t>
      </w:r>
    </w:p>
    <w:p w:rsidR="001821A2" w:rsidRDefault="00AD0E4A">
      <w:pPr>
        <w:pStyle w:val="2"/>
        <w:rPr>
          <w:rFonts w:ascii="等线" w:eastAsia="等线" w:hAnsi="等线"/>
          <w:b w:val="0"/>
          <w:bCs w:val="0"/>
        </w:rPr>
      </w:pPr>
      <w:bookmarkStart w:id="13" w:name="_Toc74915619"/>
      <w:bookmarkStart w:id="14" w:name="_Toc74913443"/>
      <w:r>
        <w:rPr>
          <w:rFonts w:ascii="等线" w:eastAsia="等线" w:hAnsi="等线" w:hint="eastAsia"/>
          <w:b w:val="0"/>
          <w:bCs w:val="0"/>
        </w:rPr>
        <w:lastRenderedPageBreak/>
        <w:t>附件3</w:t>
      </w:r>
      <w:bookmarkEnd w:id="13"/>
      <w:bookmarkEnd w:id="14"/>
    </w:p>
    <w:p w:rsidR="001821A2" w:rsidRDefault="00AD0E4A">
      <w:pPr>
        <w:jc w:val="center"/>
        <w:rPr>
          <w:rFonts w:ascii="等线" w:eastAsia="等线" w:hAnsi="等线"/>
          <w:sz w:val="28"/>
          <w:szCs w:val="28"/>
        </w:rPr>
      </w:pPr>
      <w:r>
        <w:rPr>
          <w:rFonts w:ascii="等线" w:eastAsia="等线" w:hAnsi="等线" w:hint="eastAsia"/>
          <w:sz w:val="28"/>
          <w:szCs w:val="28"/>
        </w:rPr>
        <w:t>报价承诺函</w:t>
      </w:r>
    </w:p>
    <w:p w:rsidR="001821A2" w:rsidRDefault="00AD0E4A">
      <w:pPr>
        <w:rPr>
          <w:rFonts w:ascii="等线" w:eastAsia="等线" w:hAnsi="等线"/>
          <w:sz w:val="28"/>
          <w:szCs w:val="28"/>
        </w:rPr>
      </w:pPr>
      <w:r>
        <w:rPr>
          <w:rFonts w:ascii="等线" w:eastAsia="等线" w:hAnsi="等线" w:hint="eastAsia"/>
          <w:sz w:val="28"/>
          <w:szCs w:val="28"/>
        </w:rPr>
        <w:t>致：江苏太极实业新材料有限公司</w:t>
      </w:r>
    </w:p>
    <w:p w:rsidR="001821A2" w:rsidRDefault="00AD0E4A">
      <w:pPr>
        <w:widowControl w:val="0"/>
        <w:numPr>
          <w:ilvl w:val="0"/>
          <w:numId w:val="5"/>
        </w:numPr>
        <w:spacing w:after="0" w:line="240" w:lineRule="auto"/>
        <w:jc w:val="both"/>
        <w:rPr>
          <w:rFonts w:ascii="等线" w:eastAsia="等线" w:hAnsi="等线"/>
          <w:sz w:val="28"/>
          <w:szCs w:val="28"/>
        </w:rPr>
      </w:pPr>
      <w:r>
        <w:rPr>
          <w:rFonts w:ascii="等线" w:eastAsia="等线" w:hAnsi="等线" w:hint="eastAsia"/>
          <w:sz w:val="28"/>
          <w:szCs w:val="28"/>
        </w:rPr>
        <w:t>我方承诺中标后需要根据招标文件及合同要求提供产品，如贵方发现我方未按招标文件提供的，将接受贵方从重处罚，严重者将进入贵方黑名单，若进入贵方黑名单，我方自愿放弃参与贵方所有项目的报价。</w:t>
      </w:r>
    </w:p>
    <w:p w:rsidR="001821A2" w:rsidRDefault="00AD0E4A">
      <w:pPr>
        <w:widowControl w:val="0"/>
        <w:numPr>
          <w:ilvl w:val="0"/>
          <w:numId w:val="5"/>
        </w:numPr>
        <w:spacing w:after="0" w:line="240" w:lineRule="auto"/>
        <w:jc w:val="both"/>
        <w:rPr>
          <w:rFonts w:ascii="等线" w:eastAsia="等线" w:hAnsi="等线"/>
          <w:sz w:val="28"/>
          <w:szCs w:val="28"/>
        </w:rPr>
      </w:pPr>
      <w:r>
        <w:rPr>
          <w:rFonts w:ascii="等线" w:eastAsia="等线" w:hAnsi="等线" w:hint="eastAsia"/>
          <w:sz w:val="28"/>
          <w:szCs w:val="28"/>
        </w:rPr>
        <w:t>我方承诺中标后根据需要安排发货、运输及交货，其中时间与地点均由需方确定。</w:t>
      </w:r>
    </w:p>
    <w:p w:rsidR="001821A2" w:rsidRDefault="001821A2">
      <w:pPr>
        <w:rPr>
          <w:rFonts w:ascii="等线" w:eastAsia="等线" w:hAnsi="等线"/>
          <w:sz w:val="28"/>
          <w:szCs w:val="28"/>
        </w:rPr>
      </w:pPr>
    </w:p>
    <w:p w:rsidR="001821A2" w:rsidRDefault="00AD0E4A">
      <w:pPr>
        <w:rPr>
          <w:rFonts w:ascii="等线" w:eastAsia="等线" w:hAnsi="等线"/>
          <w:sz w:val="28"/>
          <w:szCs w:val="28"/>
        </w:rPr>
      </w:pPr>
      <w:r>
        <w:rPr>
          <w:rFonts w:ascii="等线" w:eastAsia="等线" w:hAnsi="等线" w:hint="eastAsia"/>
          <w:sz w:val="28"/>
          <w:szCs w:val="28"/>
        </w:rPr>
        <w:t>报 价 人：</w:t>
      </w:r>
      <w:r>
        <w:rPr>
          <w:rFonts w:ascii="等线" w:eastAsia="等线" w:hAnsi="等线" w:hint="eastAsia"/>
          <w:sz w:val="28"/>
          <w:szCs w:val="28"/>
          <w:u w:val="single"/>
        </w:rPr>
        <w:t xml:space="preserve">                                    </w:t>
      </w:r>
    </w:p>
    <w:p w:rsidR="001821A2" w:rsidRDefault="00AD0E4A">
      <w:pPr>
        <w:rPr>
          <w:rFonts w:ascii="等线" w:eastAsia="等线" w:hAnsi="等线"/>
          <w:sz w:val="28"/>
          <w:szCs w:val="28"/>
        </w:rPr>
      </w:pPr>
      <w:r>
        <w:rPr>
          <w:rFonts w:ascii="等线" w:eastAsia="等线" w:hAnsi="等线" w:hint="eastAsia"/>
          <w:sz w:val="28"/>
          <w:szCs w:val="28"/>
        </w:rPr>
        <w:t>单位地址：</w:t>
      </w:r>
      <w:r>
        <w:rPr>
          <w:rFonts w:ascii="等线" w:eastAsia="等线" w:hAnsi="等线" w:hint="eastAsia"/>
          <w:sz w:val="28"/>
          <w:szCs w:val="28"/>
          <w:u w:val="single"/>
        </w:rPr>
        <w:t xml:space="preserve">                                    </w:t>
      </w:r>
    </w:p>
    <w:p w:rsidR="001821A2" w:rsidRDefault="00AD0E4A">
      <w:pPr>
        <w:rPr>
          <w:rFonts w:ascii="等线" w:eastAsia="等线" w:hAnsi="等线"/>
          <w:sz w:val="28"/>
          <w:szCs w:val="28"/>
        </w:rPr>
      </w:pPr>
      <w:r>
        <w:rPr>
          <w:rFonts w:ascii="等线" w:eastAsia="等线" w:hAnsi="等线" w:hint="eastAsia"/>
          <w:sz w:val="28"/>
          <w:szCs w:val="28"/>
        </w:rPr>
        <w:t>法定代表人或其委托代理人（签字盖章）：</w:t>
      </w:r>
      <w:r>
        <w:rPr>
          <w:rFonts w:ascii="等线" w:eastAsia="等线" w:hAnsi="等线" w:hint="eastAsia"/>
          <w:sz w:val="28"/>
          <w:szCs w:val="28"/>
          <w:u w:val="single"/>
        </w:rPr>
        <w:t xml:space="preserve">                    </w:t>
      </w:r>
    </w:p>
    <w:p w:rsidR="001821A2" w:rsidRDefault="00AD0E4A">
      <w:pPr>
        <w:rPr>
          <w:rFonts w:ascii="等线" w:eastAsia="等线" w:hAnsi="等线"/>
          <w:sz w:val="28"/>
          <w:szCs w:val="28"/>
        </w:rPr>
      </w:pPr>
      <w:r>
        <w:rPr>
          <w:rFonts w:ascii="等线" w:eastAsia="等线" w:hAnsi="等线" w:hint="eastAsia"/>
          <w:sz w:val="28"/>
          <w:szCs w:val="28"/>
        </w:rPr>
        <w:t>日  期：</w:t>
      </w:r>
      <w:r>
        <w:rPr>
          <w:rFonts w:ascii="等线" w:eastAsia="等线" w:hAnsi="等线" w:hint="eastAsia"/>
          <w:sz w:val="28"/>
          <w:szCs w:val="28"/>
          <w:u w:val="single"/>
        </w:rPr>
        <w:t xml:space="preserve">       </w:t>
      </w:r>
      <w:r>
        <w:rPr>
          <w:rFonts w:ascii="等线" w:eastAsia="等线" w:hAnsi="等线" w:hint="eastAsia"/>
          <w:sz w:val="28"/>
          <w:szCs w:val="28"/>
        </w:rPr>
        <w:t>年</w:t>
      </w:r>
      <w:r>
        <w:rPr>
          <w:rFonts w:ascii="等线" w:eastAsia="等线" w:hAnsi="等线" w:hint="eastAsia"/>
          <w:sz w:val="28"/>
          <w:szCs w:val="28"/>
          <w:u w:val="single"/>
        </w:rPr>
        <w:t xml:space="preserve">        </w:t>
      </w:r>
      <w:r>
        <w:rPr>
          <w:rFonts w:ascii="等线" w:eastAsia="等线" w:hAnsi="等线" w:hint="eastAsia"/>
          <w:sz w:val="28"/>
          <w:szCs w:val="28"/>
        </w:rPr>
        <w:t>月</w:t>
      </w:r>
      <w:r>
        <w:rPr>
          <w:rFonts w:ascii="等线" w:eastAsia="等线" w:hAnsi="等线" w:hint="eastAsia"/>
          <w:sz w:val="28"/>
          <w:szCs w:val="28"/>
          <w:u w:val="single"/>
        </w:rPr>
        <w:t xml:space="preserve">         </w:t>
      </w:r>
      <w:r>
        <w:rPr>
          <w:rFonts w:ascii="等线" w:eastAsia="等线" w:hAnsi="等线" w:hint="eastAsia"/>
          <w:sz w:val="28"/>
          <w:szCs w:val="28"/>
        </w:rPr>
        <w:t>日</w:t>
      </w:r>
    </w:p>
    <w:p w:rsidR="001821A2" w:rsidRDefault="001821A2">
      <w:pPr>
        <w:rPr>
          <w:rFonts w:ascii="等线" w:eastAsia="等线" w:hAnsi="等线"/>
          <w:sz w:val="28"/>
          <w:szCs w:val="28"/>
        </w:rPr>
      </w:pPr>
    </w:p>
    <w:p w:rsidR="001821A2" w:rsidRDefault="001821A2">
      <w:pPr>
        <w:rPr>
          <w:rFonts w:ascii="等线" w:eastAsia="等线" w:hAnsi="等线"/>
          <w:sz w:val="28"/>
          <w:szCs w:val="28"/>
        </w:rPr>
      </w:pPr>
    </w:p>
    <w:p w:rsidR="001821A2" w:rsidRDefault="001821A2">
      <w:pPr>
        <w:rPr>
          <w:rFonts w:ascii="等线" w:eastAsia="等线" w:hAnsi="等线"/>
          <w:sz w:val="28"/>
          <w:szCs w:val="28"/>
        </w:rPr>
      </w:pPr>
    </w:p>
    <w:p w:rsidR="001821A2" w:rsidRDefault="001821A2">
      <w:pPr>
        <w:rPr>
          <w:rFonts w:ascii="等线" w:eastAsia="等线" w:hAnsi="等线"/>
          <w:sz w:val="28"/>
          <w:szCs w:val="28"/>
        </w:rPr>
      </w:pPr>
    </w:p>
    <w:p w:rsidR="001821A2" w:rsidRDefault="00AD0E4A">
      <w:pPr>
        <w:rPr>
          <w:rFonts w:ascii="等线" w:eastAsia="等线" w:hAnsi="等线"/>
          <w:sz w:val="30"/>
          <w:szCs w:val="30"/>
        </w:rPr>
      </w:pPr>
      <w:r>
        <w:rPr>
          <w:rFonts w:ascii="等线" w:eastAsia="等线" w:hAnsi="等线"/>
          <w:sz w:val="30"/>
          <w:szCs w:val="30"/>
        </w:rPr>
        <w:br w:type="page"/>
      </w:r>
    </w:p>
    <w:p w:rsidR="001821A2" w:rsidRDefault="00AD0E4A">
      <w:pPr>
        <w:pStyle w:val="2"/>
        <w:rPr>
          <w:rFonts w:ascii="等线" w:eastAsia="等线" w:hAnsi="等线"/>
          <w:b w:val="0"/>
          <w:bCs w:val="0"/>
        </w:rPr>
      </w:pPr>
      <w:bookmarkStart w:id="15" w:name="_Toc74913444"/>
      <w:bookmarkStart w:id="16" w:name="_Toc74915620"/>
      <w:r>
        <w:rPr>
          <w:rFonts w:ascii="等线" w:eastAsia="等线" w:hAnsi="等线" w:hint="eastAsia"/>
          <w:b w:val="0"/>
          <w:bCs w:val="0"/>
        </w:rPr>
        <w:lastRenderedPageBreak/>
        <w:t>附件4：证明材料（提供营业许可证）</w:t>
      </w:r>
      <w:bookmarkEnd w:id="15"/>
      <w:bookmarkEnd w:id="16"/>
    </w:p>
    <w:p w:rsidR="001821A2" w:rsidRDefault="00AD0E4A">
      <w:pPr>
        <w:pStyle w:val="ab"/>
        <w:numPr>
          <w:ilvl w:val="0"/>
          <w:numId w:val="6"/>
        </w:numPr>
        <w:ind w:firstLineChars="0"/>
        <w:rPr>
          <w:rFonts w:ascii="等线" w:eastAsia="等线" w:hAnsi="等线"/>
          <w:sz w:val="30"/>
          <w:szCs w:val="30"/>
        </w:rPr>
      </w:pPr>
      <w:r>
        <w:rPr>
          <w:rFonts w:ascii="等线" w:eastAsia="等线" w:hAnsi="等线" w:hint="eastAsia"/>
          <w:sz w:val="30"/>
          <w:szCs w:val="30"/>
        </w:rPr>
        <w:t>营业许可证等资质；</w:t>
      </w: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rPr>
      </w:pPr>
    </w:p>
    <w:p w:rsidR="001821A2" w:rsidRDefault="001821A2">
      <w:pPr>
        <w:rPr>
          <w:rFonts w:ascii="等线" w:eastAsia="等线" w:hAnsi="等线"/>
          <w:sz w:val="30"/>
          <w:szCs w:val="30"/>
        </w:rPr>
      </w:pPr>
      <w:bookmarkStart w:id="17" w:name="_Toc74913445"/>
      <w:bookmarkStart w:id="18" w:name="_Toc74915621"/>
    </w:p>
    <w:p w:rsidR="001821A2" w:rsidRDefault="001821A2">
      <w:pPr>
        <w:rPr>
          <w:rFonts w:ascii="等线" w:eastAsia="等线" w:hAnsi="等线"/>
          <w:sz w:val="30"/>
          <w:szCs w:val="30"/>
        </w:rPr>
      </w:pPr>
    </w:p>
    <w:p w:rsidR="001821A2" w:rsidRDefault="001821A2">
      <w:pPr>
        <w:rPr>
          <w:rFonts w:ascii="等线" w:eastAsia="等线" w:hAnsi="等线"/>
          <w:sz w:val="30"/>
          <w:szCs w:val="30"/>
        </w:rPr>
      </w:pPr>
    </w:p>
    <w:p w:rsidR="001821A2" w:rsidRDefault="001821A2">
      <w:pPr>
        <w:rPr>
          <w:rFonts w:ascii="等线" w:eastAsia="等线" w:hAnsi="等线"/>
          <w:sz w:val="30"/>
          <w:szCs w:val="30"/>
        </w:rPr>
      </w:pPr>
    </w:p>
    <w:p w:rsidR="001821A2" w:rsidRDefault="001821A2">
      <w:pPr>
        <w:rPr>
          <w:rFonts w:ascii="等线" w:eastAsia="等线" w:hAnsi="等线"/>
          <w:sz w:val="30"/>
          <w:szCs w:val="30"/>
        </w:rPr>
      </w:pPr>
    </w:p>
    <w:p w:rsidR="001821A2" w:rsidRDefault="001821A2">
      <w:pPr>
        <w:rPr>
          <w:rFonts w:ascii="等线" w:eastAsia="等线" w:hAnsi="等线"/>
          <w:sz w:val="30"/>
          <w:szCs w:val="30"/>
        </w:rPr>
      </w:pPr>
    </w:p>
    <w:p w:rsidR="001821A2" w:rsidRDefault="001821A2">
      <w:pPr>
        <w:rPr>
          <w:rFonts w:ascii="等线" w:eastAsia="等线" w:hAnsi="等线"/>
          <w:sz w:val="30"/>
          <w:szCs w:val="30"/>
        </w:rPr>
      </w:pPr>
    </w:p>
    <w:p w:rsidR="001821A2" w:rsidRDefault="001821A2">
      <w:pPr>
        <w:rPr>
          <w:rFonts w:ascii="等线" w:eastAsia="等线" w:hAnsi="等线"/>
          <w:sz w:val="32"/>
          <w:szCs w:val="32"/>
        </w:rPr>
      </w:pPr>
    </w:p>
    <w:p w:rsidR="001821A2" w:rsidRDefault="00AD0E4A">
      <w:pPr>
        <w:rPr>
          <w:rFonts w:ascii="等线" w:eastAsia="等线" w:hAnsi="等线"/>
          <w:sz w:val="32"/>
          <w:szCs w:val="32"/>
        </w:rPr>
      </w:pPr>
      <w:r>
        <w:rPr>
          <w:rFonts w:ascii="等线" w:eastAsia="等线" w:hAnsi="等线" w:hint="eastAsia"/>
          <w:sz w:val="32"/>
          <w:szCs w:val="32"/>
        </w:rPr>
        <w:lastRenderedPageBreak/>
        <w:t>附件5：设备技术参数</w:t>
      </w:r>
      <w:bookmarkEnd w:id="17"/>
      <w:bookmarkEnd w:id="18"/>
    </w:p>
    <w:p w:rsidR="001821A2" w:rsidRDefault="00AD0E4A">
      <w:pPr>
        <w:pStyle w:val="1"/>
        <w:keepNext w:val="0"/>
        <w:keepLines w:val="0"/>
        <w:widowControl w:val="0"/>
        <w:spacing w:before="0" w:after="0" w:line="240" w:lineRule="auto"/>
        <w:jc w:val="center"/>
        <w:rPr>
          <w:b w:val="0"/>
          <w:bCs w:val="0"/>
          <w:sz w:val="30"/>
          <w:szCs w:val="30"/>
        </w:rPr>
      </w:pPr>
      <w:r>
        <w:rPr>
          <w:rFonts w:hint="eastAsia"/>
          <w:b w:val="0"/>
          <w:bCs w:val="0"/>
          <w:sz w:val="30"/>
          <w:szCs w:val="30"/>
        </w:rPr>
        <w:t>板式换热器</w:t>
      </w:r>
      <w:bookmarkStart w:id="19" w:name="_Toc15722103"/>
    </w:p>
    <w:p w:rsidR="001821A2" w:rsidRDefault="00AD0E4A">
      <w:pPr>
        <w:pStyle w:val="1"/>
        <w:keepNext w:val="0"/>
        <w:keepLines w:val="0"/>
        <w:widowControl w:val="0"/>
        <w:spacing w:before="0" w:after="0" w:line="240" w:lineRule="auto"/>
        <w:rPr>
          <w:bCs w:val="0"/>
          <w:sz w:val="30"/>
          <w:szCs w:val="30"/>
        </w:rPr>
      </w:pPr>
      <w:bookmarkStart w:id="20" w:name="_Toc15722107"/>
      <w:bookmarkEnd w:id="19"/>
      <w:r>
        <w:rPr>
          <w:rFonts w:hint="eastAsia"/>
          <w:bCs w:val="0"/>
          <w:sz w:val="30"/>
          <w:szCs w:val="30"/>
        </w:rPr>
        <w:t>一、总体要求</w:t>
      </w:r>
      <w:bookmarkEnd w:id="20"/>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1</w:t>
      </w:r>
      <w:r>
        <w:rPr>
          <w:rFonts w:hint="eastAsia"/>
          <w:b w:val="0"/>
          <w:bCs w:val="0"/>
          <w:sz w:val="30"/>
          <w:szCs w:val="30"/>
        </w:rPr>
        <w:t>、每台板式换热器均需提供设备技术数据及安装基础图，负责安装指导。</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每台板式换热器投产后，将保持较长时间的运行工况，因此，要求生产厂家提供的设备必须适应夏热冬</w:t>
      </w:r>
      <w:proofErr w:type="gramStart"/>
      <w:r>
        <w:rPr>
          <w:rFonts w:hint="eastAsia"/>
          <w:b w:val="0"/>
          <w:bCs w:val="0"/>
          <w:sz w:val="30"/>
          <w:szCs w:val="30"/>
        </w:rPr>
        <w:t>冷地区</w:t>
      </w:r>
      <w:proofErr w:type="gramEnd"/>
      <w:r>
        <w:rPr>
          <w:rFonts w:hint="eastAsia"/>
          <w:b w:val="0"/>
          <w:bCs w:val="0"/>
          <w:sz w:val="30"/>
          <w:szCs w:val="30"/>
        </w:rPr>
        <w:t>气候条件，质量稳定、可靠，使用寿命长，且环保节能。</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2</w:t>
      </w:r>
      <w:r>
        <w:rPr>
          <w:rFonts w:hint="eastAsia"/>
          <w:b w:val="0"/>
          <w:bCs w:val="0"/>
          <w:sz w:val="30"/>
          <w:szCs w:val="30"/>
        </w:rPr>
        <w:t>、投标提供项目业绩及同类工程应用的案例。</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3</w:t>
      </w:r>
      <w:r>
        <w:rPr>
          <w:rFonts w:hint="eastAsia"/>
          <w:b w:val="0"/>
          <w:bCs w:val="0"/>
          <w:sz w:val="30"/>
          <w:szCs w:val="30"/>
        </w:rPr>
        <w:t>、板式换热器在适当的运行保养条件下，必须有十五年以上的使用耐久性。</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4</w:t>
      </w:r>
      <w:r>
        <w:rPr>
          <w:rFonts w:hint="eastAsia"/>
          <w:b w:val="0"/>
          <w:bCs w:val="0"/>
          <w:sz w:val="30"/>
          <w:szCs w:val="30"/>
        </w:rPr>
        <w:t>、★招标设备参考品牌为：</w:t>
      </w:r>
      <w:r>
        <w:rPr>
          <w:rFonts w:hint="eastAsia"/>
          <w:b w:val="0"/>
          <w:bCs w:val="0"/>
          <w:sz w:val="30"/>
          <w:szCs w:val="30"/>
        </w:rPr>
        <w:t>APV</w:t>
      </w:r>
      <w:r>
        <w:rPr>
          <w:rFonts w:hint="eastAsia"/>
          <w:b w:val="0"/>
          <w:bCs w:val="0"/>
          <w:sz w:val="30"/>
          <w:szCs w:val="30"/>
        </w:rPr>
        <w:t>、</w:t>
      </w:r>
      <w:r>
        <w:rPr>
          <w:rFonts w:hint="eastAsia"/>
          <w:b w:val="0"/>
          <w:bCs w:val="0"/>
          <w:sz w:val="30"/>
          <w:szCs w:val="30"/>
        </w:rPr>
        <w:t>GEA</w:t>
      </w:r>
      <w:r>
        <w:rPr>
          <w:rFonts w:hint="eastAsia"/>
          <w:b w:val="0"/>
          <w:bCs w:val="0"/>
          <w:sz w:val="30"/>
          <w:szCs w:val="30"/>
        </w:rPr>
        <w:t>、爱普尔及其他技术规格相当的产品中进行选择。</w:t>
      </w:r>
    </w:p>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AD0E4A">
      <w:pPr>
        <w:pStyle w:val="1"/>
        <w:keepNext w:val="0"/>
        <w:keepLines w:val="0"/>
        <w:widowControl w:val="0"/>
        <w:spacing w:before="0" w:after="0" w:line="240" w:lineRule="auto"/>
        <w:jc w:val="center"/>
        <w:rPr>
          <w:b w:val="0"/>
          <w:bCs w:val="0"/>
          <w:sz w:val="36"/>
          <w:szCs w:val="36"/>
        </w:rPr>
      </w:pPr>
      <w:r>
        <w:rPr>
          <w:rFonts w:hint="eastAsia"/>
          <w:b w:val="0"/>
          <w:bCs w:val="0"/>
          <w:sz w:val="36"/>
          <w:szCs w:val="36"/>
        </w:rPr>
        <w:lastRenderedPageBreak/>
        <w:t>设备技术响应表（必填）</w:t>
      </w:r>
    </w:p>
    <w:tbl>
      <w:tblPr>
        <w:tblW w:w="88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0"/>
        <w:gridCol w:w="1977"/>
        <w:gridCol w:w="2178"/>
        <w:gridCol w:w="2319"/>
        <w:gridCol w:w="1802"/>
      </w:tblGrid>
      <w:tr w:rsidR="001821A2" w:rsidTr="00F82150">
        <w:trPr>
          <w:trHeight w:val="477"/>
          <w:tblHeader/>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序号</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分项名称</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板式换热器</w:t>
            </w:r>
          </w:p>
        </w:tc>
        <w:tc>
          <w:tcPr>
            <w:tcW w:w="2319"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备注</w:t>
            </w:r>
          </w:p>
        </w:tc>
        <w:tc>
          <w:tcPr>
            <w:tcW w:w="1802" w:type="dxa"/>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是否响应</w:t>
            </w: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1</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w:t>
            </w:r>
            <w:r>
              <w:rPr>
                <w:b w:val="0"/>
                <w:bCs w:val="0"/>
                <w:sz w:val="24"/>
                <w:szCs w:val="24"/>
              </w:rPr>
              <w:t>单台换热量</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w:t>
            </w:r>
            <w:r>
              <w:rPr>
                <w:rFonts w:hint="eastAsia"/>
                <w:b w:val="0"/>
                <w:bCs w:val="0"/>
                <w:sz w:val="24"/>
                <w:szCs w:val="24"/>
              </w:rPr>
              <w:t>1000k</w:t>
            </w:r>
            <w:r>
              <w:rPr>
                <w:b w:val="0"/>
                <w:bCs w:val="0"/>
                <w:sz w:val="24"/>
                <w:szCs w:val="24"/>
              </w:rPr>
              <w:t>W</w:t>
            </w:r>
          </w:p>
        </w:tc>
        <w:tc>
          <w:tcPr>
            <w:tcW w:w="2319"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工况为表中参数要求</w:t>
            </w: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1135"/>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2</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单台换热</w:t>
            </w:r>
            <w:proofErr w:type="gramStart"/>
            <w:r>
              <w:rPr>
                <w:b w:val="0"/>
                <w:bCs w:val="0"/>
                <w:sz w:val="24"/>
                <w:szCs w:val="24"/>
              </w:rPr>
              <w:t>量允许</w:t>
            </w:r>
            <w:proofErr w:type="gramEnd"/>
            <w:r>
              <w:rPr>
                <w:b w:val="0"/>
                <w:bCs w:val="0"/>
                <w:sz w:val="24"/>
                <w:szCs w:val="24"/>
              </w:rPr>
              <w:t>偏差</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只能正偏差</w:t>
            </w:r>
          </w:p>
        </w:tc>
        <w:tc>
          <w:tcPr>
            <w:tcW w:w="2319"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以要求单台最小换热量为基数，提供具体正偏差数值</w:t>
            </w: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3</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proofErr w:type="gramStart"/>
            <w:r>
              <w:rPr>
                <w:b w:val="0"/>
                <w:bCs w:val="0"/>
                <w:sz w:val="24"/>
                <w:szCs w:val="24"/>
              </w:rPr>
              <w:t>承压力</w:t>
            </w:r>
            <w:proofErr w:type="gramEnd"/>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1.</w:t>
            </w:r>
            <w:r>
              <w:rPr>
                <w:rFonts w:hint="eastAsia"/>
                <w:b w:val="0"/>
                <w:bCs w:val="0"/>
                <w:sz w:val="24"/>
                <w:szCs w:val="24"/>
              </w:rPr>
              <w:t>0</w:t>
            </w:r>
            <w:r>
              <w:rPr>
                <w:b w:val="0"/>
                <w:bCs w:val="0"/>
                <w:sz w:val="24"/>
                <w:szCs w:val="24"/>
              </w:rPr>
              <w:t>MPa</w:t>
            </w:r>
          </w:p>
        </w:tc>
        <w:tc>
          <w:tcPr>
            <w:tcW w:w="2319" w:type="dxa"/>
            <w:vAlign w:val="center"/>
          </w:tcPr>
          <w:p w:rsidR="001821A2" w:rsidRDefault="001821A2">
            <w:pPr>
              <w:pStyle w:val="1"/>
              <w:keepNext w:val="0"/>
              <w:keepLines w:val="0"/>
              <w:widowControl w:val="0"/>
              <w:spacing w:before="0" w:after="0" w:line="240" w:lineRule="auto"/>
              <w:rPr>
                <w:b w:val="0"/>
                <w:bCs w:val="0"/>
                <w:sz w:val="24"/>
                <w:szCs w:val="24"/>
              </w:rPr>
            </w:pP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4</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w:t>
            </w:r>
            <w:r>
              <w:rPr>
                <w:b w:val="0"/>
                <w:bCs w:val="0"/>
                <w:sz w:val="24"/>
                <w:szCs w:val="24"/>
              </w:rPr>
              <w:t>一次侧进、出水温度（</w:t>
            </w:r>
            <w:r>
              <w:rPr>
                <w:b w:val="0"/>
                <w:bCs w:val="0"/>
                <w:sz w:val="24"/>
                <w:szCs w:val="24"/>
              </w:rPr>
              <w:t>℃</w:t>
            </w:r>
            <w:r>
              <w:rPr>
                <w:b w:val="0"/>
                <w:bCs w:val="0"/>
                <w:sz w:val="24"/>
                <w:szCs w:val="24"/>
              </w:rPr>
              <w:t>）</w:t>
            </w:r>
          </w:p>
        </w:tc>
        <w:tc>
          <w:tcPr>
            <w:tcW w:w="2178" w:type="dxa"/>
            <w:vAlign w:val="center"/>
          </w:tcPr>
          <w:p w:rsidR="001821A2" w:rsidRPr="00F82150" w:rsidRDefault="00AD0E4A">
            <w:r w:rsidRPr="00F82150">
              <w:rPr>
                <w:rFonts w:hint="eastAsia"/>
                <w:sz w:val="24"/>
                <w:szCs w:val="24"/>
              </w:rPr>
              <w:t>由冷却塔水池</w:t>
            </w:r>
            <w:proofErr w:type="gramStart"/>
            <w:r w:rsidRPr="00F82150">
              <w:rPr>
                <w:rFonts w:hint="eastAsia"/>
                <w:sz w:val="24"/>
                <w:szCs w:val="24"/>
              </w:rPr>
              <w:t>进板换</w:t>
            </w:r>
            <w:proofErr w:type="gramEnd"/>
            <w:r w:rsidRPr="00F82150">
              <w:rPr>
                <w:rFonts w:hint="eastAsia"/>
                <w:sz w:val="24"/>
                <w:szCs w:val="24"/>
              </w:rPr>
              <w:t>14</w:t>
            </w:r>
            <w:r w:rsidRPr="00F82150">
              <w:rPr>
                <w:sz w:val="24"/>
                <w:szCs w:val="24"/>
              </w:rPr>
              <w:t>℃</w:t>
            </w:r>
            <w:r w:rsidRPr="00F82150">
              <w:rPr>
                <w:rFonts w:hint="eastAsia"/>
                <w:sz w:val="24"/>
                <w:szCs w:val="24"/>
              </w:rPr>
              <w:t>，再回入冷却塔水池</w:t>
            </w:r>
            <w:r w:rsidRPr="00F82150">
              <w:rPr>
                <w:rFonts w:hint="eastAsia"/>
                <w:sz w:val="24"/>
                <w:szCs w:val="24"/>
              </w:rPr>
              <w:t>17</w:t>
            </w:r>
            <w:r w:rsidRPr="00F82150">
              <w:rPr>
                <w:sz w:val="24"/>
                <w:szCs w:val="24"/>
              </w:rPr>
              <w:t>℃</w:t>
            </w:r>
            <w:r w:rsidRPr="00F82150">
              <w:rPr>
                <w:rFonts w:hint="eastAsia"/>
                <w:sz w:val="24"/>
                <w:szCs w:val="24"/>
              </w:rPr>
              <w:t>（</w:t>
            </w:r>
            <w:proofErr w:type="gramStart"/>
            <w:r w:rsidRPr="00F82150">
              <w:rPr>
                <w:rFonts w:hint="eastAsia"/>
                <w:sz w:val="24"/>
                <w:szCs w:val="24"/>
              </w:rPr>
              <w:t>给板换</w:t>
            </w:r>
            <w:proofErr w:type="gramEnd"/>
            <w:r w:rsidRPr="00F82150">
              <w:rPr>
                <w:rFonts w:hint="eastAsia"/>
                <w:sz w:val="24"/>
                <w:szCs w:val="24"/>
              </w:rPr>
              <w:t>降温）</w:t>
            </w:r>
          </w:p>
        </w:tc>
        <w:tc>
          <w:tcPr>
            <w:tcW w:w="2319"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冷却水</w:t>
            </w: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5</w:t>
            </w:r>
          </w:p>
        </w:tc>
        <w:tc>
          <w:tcPr>
            <w:tcW w:w="1977" w:type="dxa"/>
            <w:vAlign w:val="center"/>
          </w:tcPr>
          <w:p w:rsidR="001821A2" w:rsidRPr="00F82150" w:rsidRDefault="00AD0E4A">
            <w:pPr>
              <w:pStyle w:val="1"/>
              <w:keepNext w:val="0"/>
              <w:keepLines w:val="0"/>
              <w:widowControl w:val="0"/>
              <w:spacing w:before="0" w:after="0" w:line="240" w:lineRule="auto"/>
              <w:rPr>
                <w:b w:val="0"/>
                <w:bCs w:val="0"/>
                <w:sz w:val="24"/>
                <w:szCs w:val="24"/>
              </w:rPr>
            </w:pPr>
            <w:r w:rsidRPr="00F82150">
              <w:rPr>
                <w:b w:val="0"/>
                <w:bCs w:val="0"/>
                <w:sz w:val="24"/>
                <w:szCs w:val="24"/>
              </w:rPr>
              <w:t>★</w:t>
            </w:r>
            <w:r w:rsidRPr="00F82150">
              <w:rPr>
                <w:b w:val="0"/>
                <w:bCs w:val="0"/>
                <w:sz w:val="24"/>
                <w:szCs w:val="24"/>
              </w:rPr>
              <w:t>二次侧进、出水温度（</w:t>
            </w:r>
            <w:r w:rsidRPr="00F82150">
              <w:rPr>
                <w:b w:val="0"/>
                <w:bCs w:val="0"/>
                <w:sz w:val="24"/>
                <w:szCs w:val="24"/>
              </w:rPr>
              <w:t>℃</w:t>
            </w:r>
            <w:r w:rsidRPr="00F82150">
              <w:rPr>
                <w:b w:val="0"/>
                <w:bCs w:val="0"/>
                <w:sz w:val="24"/>
                <w:szCs w:val="24"/>
              </w:rPr>
              <w:t>）</w:t>
            </w:r>
          </w:p>
        </w:tc>
        <w:tc>
          <w:tcPr>
            <w:tcW w:w="2178" w:type="dxa"/>
            <w:vAlign w:val="center"/>
          </w:tcPr>
          <w:p w:rsidR="001821A2" w:rsidRPr="00F82150" w:rsidRDefault="00AD0E4A">
            <w:bookmarkStart w:id="21" w:name="_GoBack"/>
            <w:proofErr w:type="gramStart"/>
            <w:r w:rsidRPr="00F82150">
              <w:rPr>
                <w:rFonts w:hint="eastAsia"/>
                <w:sz w:val="24"/>
                <w:szCs w:val="24"/>
              </w:rPr>
              <w:t>冷冻水进板换</w:t>
            </w:r>
            <w:proofErr w:type="gramEnd"/>
            <w:r w:rsidRPr="00F82150">
              <w:rPr>
                <w:rFonts w:hint="eastAsia"/>
                <w:sz w:val="24"/>
                <w:szCs w:val="24"/>
              </w:rPr>
              <w:t>18</w:t>
            </w:r>
            <w:r w:rsidRPr="00F82150">
              <w:rPr>
                <w:sz w:val="24"/>
                <w:szCs w:val="24"/>
              </w:rPr>
              <w:t>℃</w:t>
            </w:r>
            <w:r w:rsidRPr="00F82150">
              <w:rPr>
                <w:rFonts w:hint="eastAsia"/>
                <w:sz w:val="24"/>
                <w:szCs w:val="24"/>
              </w:rPr>
              <w:t>，经降温</w:t>
            </w:r>
            <w:r w:rsidRPr="00F82150">
              <w:rPr>
                <w:rFonts w:hint="eastAsia"/>
                <w:sz w:val="24"/>
                <w:szCs w:val="24"/>
              </w:rPr>
              <w:t>15</w:t>
            </w:r>
            <w:r w:rsidRPr="00F82150">
              <w:rPr>
                <w:sz w:val="24"/>
                <w:szCs w:val="24"/>
              </w:rPr>
              <w:t>℃</w:t>
            </w:r>
            <w:proofErr w:type="gramStart"/>
            <w:r w:rsidRPr="00F82150">
              <w:rPr>
                <w:rFonts w:hint="eastAsia"/>
                <w:sz w:val="24"/>
                <w:szCs w:val="24"/>
              </w:rPr>
              <w:t>出板</w:t>
            </w:r>
            <w:proofErr w:type="gramEnd"/>
            <w:r w:rsidRPr="00F82150">
              <w:rPr>
                <w:rFonts w:hint="eastAsia"/>
                <w:sz w:val="24"/>
                <w:szCs w:val="24"/>
              </w:rPr>
              <w:t>换</w:t>
            </w:r>
            <w:bookmarkEnd w:id="21"/>
          </w:p>
        </w:tc>
        <w:tc>
          <w:tcPr>
            <w:tcW w:w="2319" w:type="dxa"/>
            <w:vAlign w:val="center"/>
          </w:tcPr>
          <w:p w:rsidR="001821A2" w:rsidRDefault="00AD0E4A">
            <w:pPr>
              <w:pStyle w:val="1"/>
              <w:keepNext w:val="0"/>
              <w:keepLines w:val="0"/>
              <w:widowControl w:val="0"/>
              <w:spacing w:before="0" w:after="0" w:line="240" w:lineRule="auto"/>
              <w:rPr>
                <w:b w:val="0"/>
                <w:bCs w:val="0"/>
                <w:sz w:val="24"/>
                <w:szCs w:val="24"/>
              </w:rPr>
            </w:pPr>
            <w:proofErr w:type="gramStart"/>
            <w:r>
              <w:rPr>
                <w:rFonts w:hint="eastAsia"/>
                <w:b w:val="0"/>
                <w:sz w:val="24"/>
                <w:szCs w:val="24"/>
              </w:rPr>
              <w:t>冷冻水</w:t>
            </w:r>
            <w:proofErr w:type="gramEnd"/>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6</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w:t>
            </w:r>
            <w:r>
              <w:rPr>
                <w:b w:val="0"/>
                <w:bCs w:val="0"/>
                <w:sz w:val="24"/>
                <w:szCs w:val="24"/>
              </w:rPr>
              <w:t>传热系数</w:t>
            </w:r>
            <w:r>
              <w:rPr>
                <w:b w:val="0"/>
                <w:bCs w:val="0"/>
                <w:sz w:val="24"/>
                <w:szCs w:val="24"/>
              </w:rPr>
              <w:t>W/(m².K)</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K≤</w:t>
            </w:r>
            <w:r>
              <w:rPr>
                <w:rFonts w:hint="eastAsia"/>
                <w:b w:val="0"/>
                <w:bCs w:val="0"/>
                <w:sz w:val="24"/>
                <w:szCs w:val="24"/>
              </w:rPr>
              <w:t>70</w:t>
            </w:r>
            <w:r>
              <w:rPr>
                <w:b w:val="0"/>
                <w:bCs w:val="0"/>
                <w:sz w:val="24"/>
                <w:szCs w:val="24"/>
              </w:rPr>
              <w:t xml:space="preserve">00 </w:t>
            </w:r>
          </w:p>
        </w:tc>
        <w:tc>
          <w:tcPr>
            <w:tcW w:w="2319" w:type="dxa"/>
          </w:tcPr>
          <w:p w:rsidR="001821A2" w:rsidRDefault="001821A2">
            <w:pPr>
              <w:pStyle w:val="1"/>
              <w:keepNext w:val="0"/>
              <w:keepLines w:val="0"/>
              <w:widowControl w:val="0"/>
              <w:spacing w:before="0" w:after="0" w:line="240" w:lineRule="auto"/>
              <w:rPr>
                <w:b w:val="0"/>
                <w:bCs w:val="0"/>
                <w:sz w:val="24"/>
                <w:szCs w:val="24"/>
              </w:rPr>
            </w:pP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7</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w:t>
            </w:r>
            <w:r>
              <w:rPr>
                <w:b w:val="0"/>
                <w:bCs w:val="0"/>
                <w:sz w:val="24"/>
                <w:szCs w:val="24"/>
              </w:rPr>
              <w:t>换热面积（</w:t>
            </w:r>
            <w:r>
              <w:rPr>
                <w:b w:val="0"/>
                <w:bCs w:val="0"/>
                <w:sz w:val="24"/>
                <w:szCs w:val="24"/>
              </w:rPr>
              <w:t>m²</w:t>
            </w:r>
            <w:r>
              <w:rPr>
                <w:b w:val="0"/>
                <w:bCs w:val="0"/>
                <w:sz w:val="24"/>
                <w:szCs w:val="24"/>
              </w:rPr>
              <w:t>）</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换热面积不低于</w:t>
            </w:r>
            <w:r>
              <w:rPr>
                <w:rFonts w:hint="eastAsia"/>
                <w:b w:val="0"/>
                <w:bCs w:val="0"/>
                <w:sz w:val="24"/>
                <w:szCs w:val="24"/>
              </w:rPr>
              <w:t>140</w:t>
            </w:r>
            <w:r>
              <w:rPr>
                <w:rFonts w:hint="eastAsia"/>
                <w:b w:val="0"/>
                <w:bCs w:val="0"/>
                <w:sz w:val="24"/>
                <w:szCs w:val="24"/>
              </w:rPr>
              <w:t>㎡</w:t>
            </w:r>
          </w:p>
        </w:tc>
        <w:tc>
          <w:tcPr>
            <w:tcW w:w="2319" w:type="dxa"/>
          </w:tcPr>
          <w:p w:rsidR="001821A2" w:rsidRDefault="001821A2">
            <w:pPr>
              <w:pStyle w:val="1"/>
              <w:keepNext w:val="0"/>
              <w:keepLines w:val="0"/>
              <w:widowControl w:val="0"/>
              <w:spacing w:before="0" w:after="0" w:line="240" w:lineRule="auto"/>
              <w:rPr>
                <w:b w:val="0"/>
                <w:bCs w:val="0"/>
                <w:sz w:val="24"/>
                <w:szCs w:val="24"/>
              </w:rPr>
            </w:pP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8</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换热器板厚（</w:t>
            </w:r>
            <w:r>
              <w:rPr>
                <w:b w:val="0"/>
                <w:bCs w:val="0"/>
                <w:sz w:val="24"/>
                <w:szCs w:val="24"/>
              </w:rPr>
              <w:t>mm</w:t>
            </w:r>
            <w:r>
              <w:rPr>
                <w:b w:val="0"/>
                <w:bCs w:val="0"/>
                <w:sz w:val="24"/>
                <w:szCs w:val="24"/>
              </w:rPr>
              <w:t>）</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≥0.5mm</w:t>
            </w:r>
          </w:p>
        </w:tc>
        <w:tc>
          <w:tcPr>
            <w:tcW w:w="2319" w:type="dxa"/>
            <w:vAlign w:val="center"/>
          </w:tcPr>
          <w:p w:rsidR="001821A2" w:rsidRDefault="001821A2">
            <w:pPr>
              <w:pStyle w:val="1"/>
              <w:keepNext w:val="0"/>
              <w:keepLines w:val="0"/>
              <w:widowControl w:val="0"/>
              <w:spacing w:before="0" w:after="0" w:line="240" w:lineRule="auto"/>
              <w:rPr>
                <w:b w:val="0"/>
                <w:bCs w:val="0"/>
                <w:sz w:val="24"/>
                <w:szCs w:val="24"/>
              </w:rPr>
            </w:pP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rFonts w:hint="eastAsia"/>
                <w:b w:val="0"/>
                <w:bCs w:val="0"/>
                <w:sz w:val="24"/>
                <w:szCs w:val="24"/>
              </w:rPr>
              <w:t>9</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板间距</w:t>
            </w:r>
            <w:r>
              <w:rPr>
                <w:b w:val="0"/>
                <w:bCs w:val="0"/>
                <w:sz w:val="24"/>
                <w:szCs w:val="24"/>
              </w:rPr>
              <w:t>(mm)</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2.5mm~4mm</w:t>
            </w:r>
          </w:p>
        </w:tc>
        <w:tc>
          <w:tcPr>
            <w:tcW w:w="2319" w:type="dxa"/>
            <w:vAlign w:val="center"/>
          </w:tcPr>
          <w:p w:rsidR="001821A2" w:rsidRDefault="001821A2">
            <w:pPr>
              <w:pStyle w:val="1"/>
              <w:keepNext w:val="0"/>
              <w:keepLines w:val="0"/>
              <w:widowControl w:val="0"/>
              <w:spacing w:before="0" w:after="0" w:line="240" w:lineRule="auto"/>
              <w:rPr>
                <w:b w:val="0"/>
                <w:bCs w:val="0"/>
                <w:sz w:val="24"/>
                <w:szCs w:val="24"/>
              </w:rPr>
            </w:pP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1</w:t>
            </w:r>
            <w:r>
              <w:rPr>
                <w:rFonts w:hint="eastAsia"/>
                <w:b w:val="0"/>
                <w:bCs w:val="0"/>
                <w:sz w:val="24"/>
                <w:szCs w:val="24"/>
              </w:rPr>
              <w:t>0</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框架板厚度（</w:t>
            </w:r>
            <w:r>
              <w:rPr>
                <w:b w:val="0"/>
                <w:bCs w:val="0"/>
                <w:sz w:val="24"/>
                <w:szCs w:val="24"/>
              </w:rPr>
              <w:t>mm</w:t>
            </w:r>
            <w:r>
              <w:rPr>
                <w:b w:val="0"/>
                <w:bCs w:val="0"/>
                <w:sz w:val="24"/>
                <w:szCs w:val="24"/>
              </w:rPr>
              <w:t>）</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≥58mm</w:t>
            </w:r>
          </w:p>
        </w:tc>
        <w:tc>
          <w:tcPr>
            <w:tcW w:w="2319" w:type="dxa"/>
            <w:vAlign w:val="center"/>
          </w:tcPr>
          <w:p w:rsidR="001821A2" w:rsidRDefault="001821A2">
            <w:pPr>
              <w:pStyle w:val="1"/>
              <w:keepNext w:val="0"/>
              <w:keepLines w:val="0"/>
              <w:widowControl w:val="0"/>
              <w:spacing w:before="0" w:after="0" w:line="240" w:lineRule="auto"/>
              <w:rPr>
                <w:b w:val="0"/>
                <w:bCs w:val="0"/>
                <w:sz w:val="24"/>
                <w:szCs w:val="24"/>
              </w:rPr>
            </w:pP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1</w:t>
            </w:r>
            <w:r>
              <w:rPr>
                <w:rFonts w:hint="eastAsia"/>
                <w:b w:val="0"/>
                <w:bCs w:val="0"/>
                <w:sz w:val="24"/>
                <w:szCs w:val="24"/>
              </w:rPr>
              <w:t>1</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压降（</w:t>
            </w:r>
            <w:proofErr w:type="spellStart"/>
            <w:r>
              <w:rPr>
                <w:b w:val="0"/>
                <w:bCs w:val="0"/>
                <w:sz w:val="24"/>
                <w:szCs w:val="24"/>
              </w:rPr>
              <w:t>KPa</w:t>
            </w:r>
            <w:proofErr w:type="spellEnd"/>
            <w:r>
              <w:rPr>
                <w:b w:val="0"/>
                <w:bCs w:val="0"/>
                <w:sz w:val="24"/>
                <w:szCs w:val="24"/>
              </w:rPr>
              <w:t>）</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w:t>
            </w:r>
            <w:r>
              <w:rPr>
                <w:rFonts w:hint="eastAsia"/>
                <w:b w:val="0"/>
                <w:bCs w:val="0"/>
                <w:sz w:val="24"/>
                <w:szCs w:val="24"/>
              </w:rPr>
              <w:t>100</w:t>
            </w:r>
            <w:r>
              <w:rPr>
                <w:b w:val="0"/>
                <w:bCs w:val="0"/>
                <w:sz w:val="24"/>
                <w:szCs w:val="24"/>
              </w:rPr>
              <w:t>KPa</w:t>
            </w:r>
          </w:p>
        </w:tc>
        <w:tc>
          <w:tcPr>
            <w:tcW w:w="2319" w:type="dxa"/>
            <w:vAlign w:val="center"/>
          </w:tcPr>
          <w:p w:rsidR="001821A2" w:rsidRDefault="001821A2">
            <w:pPr>
              <w:pStyle w:val="1"/>
              <w:keepNext w:val="0"/>
              <w:keepLines w:val="0"/>
              <w:widowControl w:val="0"/>
              <w:spacing w:before="0" w:after="0" w:line="240" w:lineRule="auto"/>
              <w:rPr>
                <w:b w:val="0"/>
                <w:bCs w:val="0"/>
                <w:sz w:val="24"/>
                <w:szCs w:val="24"/>
              </w:rPr>
            </w:pP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1</w:t>
            </w:r>
            <w:r>
              <w:rPr>
                <w:rFonts w:hint="eastAsia"/>
                <w:b w:val="0"/>
                <w:bCs w:val="0"/>
                <w:sz w:val="24"/>
                <w:szCs w:val="24"/>
              </w:rPr>
              <w:t>2</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w:t>
            </w:r>
            <w:r>
              <w:rPr>
                <w:b w:val="0"/>
                <w:bCs w:val="0"/>
                <w:sz w:val="24"/>
                <w:szCs w:val="24"/>
              </w:rPr>
              <w:t>接管口径（</w:t>
            </w:r>
            <w:r>
              <w:rPr>
                <w:b w:val="0"/>
                <w:bCs w:val="0"/>
                <w:sz w:val="24"/>
                <w:szCs w:val="24"/>
              </w:rPr>
              <w:t>mm</w:t>
            </w:r>
            <w:r>
              <w:rPr>
                <w:b w:val="0"/>
                <w:bCs w:val="0"/>
                <w:sz w:val="24"/>
                <w:szCs w:val="24"/>
              </w:rPr>
              <w:t>）</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≥DN</w:t>
            </w:r>
            <w:r>
              <w:rPr>
                <w:rFonts w:hint="eastAsia"/>
                <w:b w:val="0"/>
                <w:bCs w:val="0"/>
                <w:sz w:val="24"/>
                <w:szCs w:val="24"/>
              </w:rPr>
              <w:t>150</w:t>
            </w:r>
          </w:p>
        </w:tc>
        <w:tc>
          <w:tcPr>
            <w:tcW w:w="2319" w:type="dxa"/>
            <w:vAlign w:val="center"/>
          </w:tcPr>
          <w:p w:rsidR="001821A2" w:rsidRDefault="00AD0E4A">
            <w:pPr>
              <w:pStyle w:val="1"/>
              <w:keepNext w:val="0"/>
              <w:keepLines w:val="0"/>
              <w:widowControl w:val="0"/>
              <w:spacing w:before="0" w:after="0" w:line="240" w:lineRule="auto"/>
              <w:rPr>
                <w:b w:val="0"/>
                <w:bCs w:val="0"/>
                <w:sz w:val="24"/>
                <w:szCs w:val="24"/>
              </w:rPr>
            </w:pPr>
            <w:proofErr w:type="gramStart"/>
            <w:r>
              <w:rPr>
                <w:rFonts w:hint="eastAsia"/>
                <w:b w:val="0"/>
                <w:bCs w:val="0"/>
                <w:sz w:val="24"/>
                <w:szCs w:val="24"/>
              </w:rPr>
              <w:t>角孔孔径</w:t>
            </w:r>
            <w:proofErr w:type="gramEnd"/>
            <w:r>
              <w:rPr>
                <w:rFonts w:hint="eastAsia"/>
                <w:b w:val="0"/>
                <w:bCs w:val="0"/>
                <w:sz w:val="24"/>
                <w:szCs w:val="24"/>
              </w:rPr>
              <w:t>且必须为</w:t>
            </w:r>
            <w:proofErr w:type="gramStart"/>
            <w:r>
              <w:rPr>
                <w:rFonts w:hint="eastAsia"/>
                <w:b w:val="0"/>
                <w:bCs w:val="0"/>
                <w:sz w:val="24"/>
                <w:szCs w:val="24"/>
              </w:rPr>
              <w:t>国标正圆型</w:t>
            </w:r>
            <w:proofErr w:type="gramEnd"/>
            <w:r>
              <w:rPr>
                <w:rFonts w:hint="eastAsia"/>
                <w:b w:val="0"/>
                <w:bCs w:val="0"/>
                <w:sz w:val="24"/>
                <w:szCs w:val="24"/>
              </w:rPr>
              <w:t>，不接受异形孔</w:t>
            </w:r>
          </w:p>
        </w:tc>
        <w:tc>
          <w:tcPr>
            <w:tcW w:w="1802" w:type="dxa"/>
          </w:tcPr>
          <w:p w:rsidR="001821A2" w:rsidRDefault="001821A2">
            <w:pPr>
              <w:pStyle w:val="1"/>
              <w:keepNext w:val="0"/>
              <w:keepLines w:val="0"/>
              <w:widowControl w:val="0"/>
              <w:spacing w:before="0" w:after="0" w:line="240" w:lineRule="auto"/>
              <w:rPr>
                <w:b w:val="0"/>
                <w:bCs w:val="0"/>
                <w:sz w:val="24"/>
                <w:szCs w:val="24"/>
              </w:rPr>
            </w:pPr>
          </w:p>
        </w:tc>
      </w:tr>
      <w:tr w:rsidR="001821A2" w:rsidTr="00F82150">
        <w:trPr>
          <w:trHeight w:val="454"/>
        </w:trPr>
        <w:tc>
          <w:tcPr>
            <w:tcW w:w="580"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1</w:t>
            </w:r>
            <w:r>
              <w:rPr>
                <w:rFonts w:hint="eastAsia"/>
                <w:b w:val="0"/>
                <w:bCs w:val="0"/>
                <w:sz w:val="24"/>
                <w:szCs w:val="24"/>
              </w:rPr>
              <w:t>3</w:t>
            </w:r>
          </w:p>
        </w:tc>
        <w:tc>
          <w:tcPr>
            <w:tcW w:w="1977"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设计使用寿命（年）</w:t>
            </w:r>
          </w:p>
        </w:tc>
        <w:tc>
          <w:tcPr>
            <w:tcW w:w="2178" w:type="dxa"/>
            <w:vAlign w:val="center"/>
          </w:tcPr>
          <w:p w:rsidR="001821A2" w:rsidRDefault="00AD0E4A">
            <w:pPr>
              <w:pStyle w:val="1"/>
              <w:keepNext w:val="0"/>
              <w:keepLines w:val="0"/>
              <w:widowControl w:val="0"/>
              <w:spacing w:before="0" w:after="0" w:line="240" w:lineRule="auto"/>
              <w:rPr>
                <w:b w:val="0"/>
                <w:bCs w:val="0"/>
                <w:sz w:val="24"/>
                <w:szCs w:val="24"/>
              </w:rPr>
            </w:pPr>
            <w:r>
              <w:rPr>
                <w:b w:val="0"/>
                <w:bCs w:val="0"/>
                <w:sz w:val="24"/>
                <w:szCs w:val="24"/>
              </w:rPr>
              <w:t>≥15</w:t>
            </w:r>
          </w:p>
        </w:tc>
        <w:tc>
          <w:tcPr>
            <w:tcW w:w="2319" w:type="dxa"/>
            <w:vAlign w:val="center"/>
          </w:tcPr>
          <w:p w:rsidR="001821A2" w:rsidRDefault="001821A2">
            <w:pPr>
              <w:pStyle w:val="1"/>
              <w:keepNext w:val="0"/>
              <w:keepLines w:val="0"/>
              <w:widowControl w:val="0"/>
              <w:spacing w:before="0" w:after="0" w:line="240" w:lineRule="auto"/>
              <w:rPr>
                <w:b w:val="0"/>
                <w:bCs w:val="0"/>
                <w:sz w:val="24"/>
                <w:szCs w:val="24"/>
              </w:rPr>
            </w:pPr>
          </w:p>
        </w:tc>
        <w:tc>
          <w:tcPr>
            <w:tcW w:w="1802" w:type="dxa"/>
          </w:tcPr>
          <w:p w:rsidR="001821A2" w:rsidRDefault="001821A2">
            <w:pPr>
              <w:pStyle w:val="1"/>
              <w:keepNext w:val="0"/>
              <w:keepLines w:val="0"/>
              <w:widowControl w:val="0"/>
              <w:spacing w:before="0" w:after="0" w:line="240" w:lineRule="auto"/>
              <w:rPr>
                <w:b w:val="0"/>
                <w:bCs w:val="0"/>
                <w:sz w:val="24"/>
                <w:szCs w:val="24"/>
              </w:rPr>
            </w:pPr>
          </w:p>
        </w:tc>
      </w:tr>
    </w:tbl>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注：</w:t>
      </w:r>
      <w:r>
        <w:rPr>
          <w:rFonts w:hint="eastAsia"/>
          <w:b w:val="0"/>
          <w:bCs w:val="0"/>
          <w:sz w:val="30"/>
          <w:szCs w:val="30"/>
        </w:rPr>
        <w:t>1)</w:t>
      </w:r>
      <w:r>
        <w:rPr>
          <w:rFonts w:hint="eastAsia"/>
          <w:b w:val="0"/>
          <w:bCs w:val="0"/>
          <w:sz w:val="30"/>
          <w:szCs w:val="30"/>
        </w:rPr>
        <w:t>上述各项技术指标投标产品须逐条做出具体应答。</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2</w:t>
      </w:r>
      <w:r>
        <w:rPr>
          <w:rFonts w:hint="eastAsia"/>
          <w:b w:val="0"/>
          <w:bCs w:val="0"/>
          <w:sz w:val="30"/>
          <w:szCs w:val="30"/>
        </w:rPr>
        <w:t>）备注中带★的为必须满足的技术参数，不满足将导致废标。</w:t>
      </w:r>
      <w:bookmarkStart w:id="22" w:name="_Toc15722110"/>
      <w:bookmarkStart w:id="23" w:name="_Toc477333461"/>
    </w:p>
    <w:p w:rsidR="001821A2" w:rsidRDefault="00AD0E4A">
      <w:pPr>
        <w:pStyle w:val="1"/>
        <w:keepNext w:val="0"/>
        <w:keepLines w:val="0"/>
        <w:widowControl w:val="0"/>
        <w:spacing w:before="0" w:after="0" w:line="240" w:lineRule="auto"/>
        <w:rPr>
          <w:bCs w:val="0"/>
          <w:sz w:val="30"/>
          <w:szCs w:val="30"/>
        </w:rPr>
      </w:pPr>
      <w:r>
        <w:rPr>
          <w:rFonts w:hint="eastAsia"/>
          <w:bCs w:val="0"/>
          <w:sz w:val="30"/>
          <w:szCs w:val="30"/>
        </w:rPr>
        <w:lastRenderedPageBreak/>
        <w:t>二、一般要求</w:t>
      </w:r>
      <w:bookmarkEnd w:id="22"/>
      <w:bookmarkEnd w:id="23"/>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1</w:t>
      </w:r>
      <w:r>
        <w:rPr>
          <w:rFonts w:hint="eastAsia"/>
          <w:b w:val="0"/>
          <w:bCs w:val="0"/>
          <w:sz w:val="30"/>
          <w:szCs w:val="30"/>
        </w:rPr>
        <w:t>、提供详细构造图、设备样本和说明书。</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产品所使用的材料，机械性能和化学性能都应是合格的，工艺技术是科学合理的，材料应满足：</w:t>
      </w:r>
      <w:r>
        <w:rPr>
          <w:rFonts w:hint="eastAsia"/>
          <w:b w:val="0"/>
          <w:bCs w:val="0"/>
          <w:sz w:val="30"/>
          <w:szCs w:val="30"/>
        </w:rPr>
        <w:t>A</w:t>
      </w:r>
      <w:r>
        <w:rPr>
          <w:rFonts w:hint="eastAsia"/>
          <w:b w:val="0"/>
          <w:bCs w:val="0"/>
          <w:sz w:val="30"/>
          <w:szCs w:val="30"/>
        </w:rPr>
        <w:t>没有不合格的损伤和缺陷；</w:t>
      </w:r>
      <w:r>
        <w:rPr>
          <w:rFonts w:hint="eastAsia"/>
          <w:b w:val="0"/>
          <w:bCs w:val="0"/>
          <w:sz w:val="30"/>
          <w:szCs w:val="30"/>
        </w:rPr>
        <w:t>B</w:t>
      </w:r>
      <w:r>
        <w:rPr>
          <w:rFonts w:hint="eastAsia"/>
          <w:b w:val="0"/>
          <w:bCs w:val="0"/>
          <w:sz w:val="30"/>
          <w:szCs w:val="30"/>
        </w:rPr>
        <w:t>适用于该用途的材料；</w:t>
      </w:r>
      <w:r>
        <w:rPr>
          <w:rFonts w:hint="eastAsia"/>
          <w:b w:val="0"/>
          <w:bCs w:val="0"/>
          <w:sz w:val="30"/>
          <w:szCs w:val="30"/>
        </w:rPr>
        <w:t>C</w:t>
      </w:r>
      <w:r>
        <w:rPr>
          <w:rFonts w:hint="eastAsia"/>
          <w:b w:val="0"/>
          <w:bCs w:val="0"/>
          <w:sz w:val="30"/>
          <w:szCs w:val="30"/>
        </w:rPr>
        <w:t>所使用的材料不应有毒性或有异味而影响人的身体健康。</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接管均应在固定板上，接口应</w:t>
      </w:r>
      <w:proofErr w:type="gramStart"/>
      <w:r>
        <w:rPr>
          <w:rFonts w:hint="eastAsia"/>
          <w:b w:val="0"/>
          <w:bCs w:val="0"/>
          <w:sz w:val="30"/>
          <w:szCs w:val="30"/>
        </w:rPr>
        <w:t>配标准</w:t>
      </w:r>
      <w:proofErr w:type="gramEnd"/>
      <w:r>
        <w:rPr>
          <w:rFonts w:hint="eastAsia"/>
          <w:b w:val="0"/>
          <w:bCs w:val="0"/>
          <w:sz w:val="30"/>
          <w:szCs w:val="30"/>
        </w:rPr>
        <w:t>法兰接口。</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换热器材质应满足长期、安全运行要求。投标人应提供换热器板片、压紧板、螺柱、法兰、接管、垫片的材质。</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投标人应提供换热器的清洗工艺。</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与招标人管道相连的热交换器接口应考虑管道重量和热胀的作用力，所有外力载荷应考虑连续作用。</w:t>
      </w:r>
    </w:p>
    <w:p w:rsidR="001821A2" w:rsidRDefault="00AD0E4A">
      <w:pPr>
        <w:pStyle w:val="1"/>
        <w:keepNext w:val="0"/>
        <w:keepLines w:val="0"/>
        <w:widowControl w:val="0"/>
        <w:spacing w:before="0" w:after="0" w:line="240" w:lineRule="auto"/>
        <w:rPr>
          <w:b w:val="0"/>
          <w:bCs w:val="0"/>
          <w:sz w:val="30"/>
          <w:szCs w:val="30"/>
        </w:rPr>
      </w:pPr>
      <w:bookmarkStart w:id="24" w:name="_Toc477333462"/>
      <w:bookmarkStart w:id="25" w:name="_Toc15722111"/>
      <w:r>
        <w:rPr>
          <w:b w:val="0"/>
          <w:bCs w:val="0"/>
          <w:sz w:val="30"/>
          <w:szCs w:val="30"/>
        </w:rPr>
        <w:t xml:space="preserve">2 </w:t>
      </w:r>
      <w:r>
        <w:rPr>
          <w:rFonts w:hint="eastAsia"/>
          <w:b w:val="0"/>
          <w:bCs w:val="0"/>
          <w:sz w:val="30"/>
          <w:szCs w:val="30"/>
        </w:rPr>
        <w:t>、具体配置要求</w:t>
      </w:r>
      <w:bookmarkEnd w:id="24"/>
      <w:bookmarkEnd w:id="25"/>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板式换热器主要零部件的材料要求：</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★板片采用</w:t>
      </w:r>
      <w:r>
        <w:rPr>
          <w:rFonts w:hint="eastAsia"/>
          <w:b w:val="0"/>
          <w:bCs w:val="0"/>
          <w:sz w:val="30"/>
          <w:szCs w:val="30"/>
        </w:rPr>
        <w:t xml:space="preserve">AISI 304 </w:t>
      </w:r>
      <w:r>
        <w:rPr>
          <w:rFonts w:hint="eastAsia"/>
          <w:b w:val="0"/>
          <w:bCs w:val="0"/>
          <w:sz w:val="30"/>
          <w:szCs w:val="30"/>
        </w:rPr>
        <w:t>不锈钢制造，一次压制成型；板片板厚≥</w:t>
      </w:r>
      <w:r>
        <w:rPr>
          <w:rFonts w:hint="eastAsia"/>
          <w:b w:val="0"/>
          <w:bCs w:val="0"/>
          <w:sz w:val="30"/>
          <w:szCs w:val="30"/>
        </w:rPr>
        <w:t xml:space="preserve">0.5mm </w:t>
      </w:r>
      <w:r>
        <w:rPr>
          <w:rFonts w:hint="eastAsia"/>
          <w:b w:val="0"/>
          <w:bCs w:val="0"/>
          <w:sz w:val="30"/>
          <w:szCs w:val="30"/>
        </w:rPr>
        <w:t>。板片悬挂安装应有不少于</w:t>
      </w:r>
      <w:r>
        <w:rPr>
          <w:rFonts w:hint="eastAsia"/>
          <w:b w:val="0"/>
          <w:bCs w:val="0"/>
          <w:sz w:val="30"/>
          <w:szCs w:val="30"/>
        </w:rPr>
        <w:t>5</w:t>
      </w:r>
      <w:r>
        <w:rPr>
          <w:rFonts w:hint="eastAsia"/>
          <w:b w:val="0"/>
          <w:bCs w:val="0"/>
          <w:sz w:val="30"/>
          <w:szCs w:val="30"/>
        </w:rPr>
        <w:t>点定位结构。板片上设计垫片保护沟槽，板片波纹深度偏差及垫片槽深度应符合国家标准的规定。</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★密封垫片采用丁腈橡胶、三元乙丙等材料制造，耐温，耐老化，胶垫一次浇注成型，耐温，耐老化，正常使用寿命超过</w:t>
      </w:r>
      <w:r>
        <w:rPr>
          <w:rFonts w:hint="eastAsia"/>
          <w:b w:val="0"/>
          <w:bCs w:val="0"/>
          <w:sz w:val="30"/>
          <w:szCs w:val="30"/>
        </w:rPr>
        <w:t>5</w:t>
      </w:r>
      <w:r>
        <w:rPr>
          <w:rFonts w:hint="eastAsia"/>
          <w:b w:val="0"/>
          <w:bCs w:val="0"/>
          <w:sz w:val="30"/>
          <w:szCs w:val="30"/>
        </w:rPr>
        <w:t>年以上，并提供相应的实际案例。垫片采用粘接或卡扣形式。密封垫片其质量标准应符合国家标准的要求，并保证拆卸二十次（含）以上免更换。垫片应有保证密封的压缩量。</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★导杆、支柱采用</w:t>
      </w:r>
      <w:r>
        <w:rPr>
          <w:rFonts w:hint="eastAsia"/>
          <w:b w:val="0"/>
          <w:bCs w:val="0"/>
          <w:sz w:val="30"/>
          <w:szCs w:val="30"/>
        </w:rPr>
        <w:t>45#</w:t>
      </w:r>
      <w:r>
        <w:rPr>
          <w:rFonts w:hint="eastAsia"/>
          <w:b w:val="0"/>
          <w:bCs w:val="0"/>
          <w:sz w:val="30"/>
          <w:szCs w:val="30"/>
        </w:rPr>
        <w:t>优质碳素钢等坚固金属材料制造，并喷漆或</w:t>
      </w:r>
      <w:r>
        <w:rPr>
          <w:rFonts w:hint="eastAsia"/>
          <w:b w:val="0"/>
          <w:bCs w:val="0"/>
          <w:sz w:val="30"/>
          <w:szCs w:val="30"/>
        </w:rPr>
        <w:lastRenderedPageBreak/>
        <w:t>采用其它方法进行防锈处理。</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★夹紧螺栓采用优质碳素钢，并表面进行防锈处理，符合</w:t>
      </w:r>
      <w:r>
        <w:rPr>
          <w:rFonts w:hint="eastAsia"/>
          <w:b w:val="0"/>
          <w:bCs w:val="0"/>
          <w:sz w:val="30"/>
          <w:szCs w:val="30"/>
        </w:rPr>
        <w:t>ISO630</w:t>
      </w:r>
      <w:r>
        <w:rPr>
          <w:rFonts w:hint="eastAsia"/>
          <w:b w:val="0"/>
          <w:bCs w:val="0"/>
          <w:sz w:val="30"/>
          <w:szCs w:val="30"/>
        </w:rPr>
        <w:t>标准。压紧螺栓可在侧面取下。夹紧螺栓应采用止推设计，大型号板换为方便检修，应加装省力滚动轴承，出厂前螺栓表面应涂抹润滑油，并加保护套。</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★法兰接口采用与</w:t>
      </w:r>
      <w:proofErr w:type="gramStart"/>
      <w:r>
        <w:rPr>
          <w:rFonts w:hint="eastAsia"/>
          <w:b w:val="0"/>
          <w:bCs w:val="0"/>
          <w:sz w:val="30"/>
          <w:szCs w:val="30"/>
        </w:rPr>
        <w:t>固定板</w:t>
      </w:r>
      <w:proofErr w:type="gramEnd"/>
      <w:r>
        <w:rPr>
          <w:rFonts w:hint="eastAsia"/>
          <w:b w:val="0"/>
          <w:bCs w:val="0"/>
          <w:sz w:val="30"/>
          <w:szCs w:val="30"/>
        </w:rPr>
        <w:t>相同的碳素钢材料或不锈钢材料制造。</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★框架固定板、压紧板采用</w:t>
      </w:r>
      <w:r>
        <w:rPr>
          <w:rFonts w:hint="eastAsia"/>
          <w:b w:val="0"/>
          <w:bCs w:val="0"/>
          <w:sz w:val="30"/>
          <w:szCs w:val="30"/>
        </w:rPr>
        <w:t>Q235</w:t>
      </w:r>
      <w:r>
        <w:rPr>
          <w:rFonts w:hint="eastAsia"/>
          <w:b w:val="0"/>
          <w:bCs w:val="0"/>
          <w:sz w:val="30"/>
          <w:szCs w:val="30"/>
        </w:rPr>
        <w:t>－</w:t>
      </w:r>
      <w:r>
        <w:rPr>
          <w:rFonts w:hint="eastAsia"/>
          <w:b w:val="0"/>
          <w:bCs w:val="0"/>
          <w:sz w:val="30"/>
          <w:szCs w:val="30"/>
        </w:rPr>
        <w:t>B</w:t>
      </w:r>
      <w:r>
        <w:rPr>
          <w:rFonts w:hint="eastAsia"/>
          <w:b w:val="0"/>
          <w:bCs w:val="0"/>
          <w:sz w:val="30"/>
          <w:szCs w:val="30"/>
        </w:rPr>
        <w:t>普通碳素钢制造，并经喷丸除锈、喷漆、烘干等工艺处理，禁止采用单层漆。</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焊接材料应符合</w:t>
      </w:r>
      <w:r>
        <w:rPr>
          <w:rFonts w:hint="eastAsia"/>
          <w:b w:val="0"/>
          <w:bCs w:val="0"/>
          <w:sz w:val="30"/>
          <w:szCs w:val="30"/>
        </w:rPr>
        <w:t xml:space="preserve">GB/T 983 </w:t>
      </w:r>
      <w:r>
        <w:rPr>
          <w:rFonts w:hint="eastAsia"/>
          <w:b w:val="0"/>
          <w:bCs w:val="0"/>
          <w:sz w:val="30"/>
          <w:szCs w:val="30"/>
        </w:rPr>
        <w:t>的规定。</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板式换热器的换热宜采用单流程逆流换热工艺，同侧接管，以满足本工程工况要求，并提供热</w:t>
      </w:r>
      <w:proofErr w:type="gramStart"/>
      <w:r>
        <w:rPr>
          <w:rFonts w:hint="eastAsia"/>
          <w:b w:val="0"/>
          <w:bCs w:val="0"/>
          <w:sz w:val="30"/>
          <w:szCs w:val="30"/>
        </w:rPr>
        <w:t>工计算</w:t>
      </w:r>
      <w:proofErr w:type="gramEnd"/>
      <w:r>
        <w:rPr>
          <w:rFonts w:hint="eastAsia"/>
          <w:b w:val="0"/>
          <w:bCs w:val="0"/>
          <w:sz w:val="30"/>
          <w:szCs w:val="30"/>
        </w:rPr>
        <w:t>书。进出口接管可采用单边流形式，最大限度地提高传热效率。</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热交换器的构架应有足够的强度和刚度，有足够的空间进行拆装所有的换热板片。</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板式换热器组装时，宜均匀对称地拧紧夹紧螺栓，以保持板片的平行状态。组装后，当夹紧尺寸</w:t>
      </w:r>
      <w:r>
        <w:rPr>
          <w:rFonts w:hint="eastAsia"/>
          <w:b w:val="0"/>
          <w:bCs w:val="0"/>
          <w:sz w:val="30"/>
          <w:szCs w:val="30"/>
        </w:rPr>
        <w:t>L</w:t>
      </w:r>
      <w:r>
        <w:rPr>
          <w:rFonts w:hint="eastAsia"/>
          <w:b w:val="0"/>
          <w:bCs w:val="0"/>
          <w:sz w:val="30"/>
          <w:szCs w:val="30"/>
        </w:rPr>
        <w:t>小于</w:t>
      </w:r>
      <w:r>
        <w:rPr>
          <w:rFonts w:hint="eastAsia"/>
          <w:b w:val="0"/>
          <w:bCs w:val="0"/>
          <w:sz w:val="30"/>
          <w:szCs w:val="30"/>
        </w:rPr>
        <w:t>1000mm</w:t>
      </w:r>
      <w:r>
        <w:rPr>
          <w:rFonts w:hint="eastAsia"/>
          <w:b w:val="0"/>
          <w:bCs w:val="0"/>
          <w:sz w:val="30"/>
          <w:szCs w:val="30"/>
        </w:rPr>
        <w:t>时，两压紧板间的平行度偏差不应大于</w:t>
      </w:r>
      <w:r>
        <w:rPr>
          <w:rFonts w:hint="eastAsia"/>
          <w:b w:val="0"/>
          <w:bCs w:val="0"/>
          <w:sz w:val="30"/>
          <w:szCs w:val="30"/>
        </w:rPr>
        <w:t>2mm</w:t>
      </w:r>
      <w:r>
        <w:rPr>
          <w:rFonts w:hint="eastAsia"/>
          <w:b w:val="0"/>
          <w:bCs w:val="0"/>
          <w:sz w:val="30"/>
          <w:szCs w:val="30"/>
        </w:rPr>
        <w:t>；当夹紧尺寸</w:t>
      </w:r>
      <w:r>
        <w:rPr>
          <w:rFonts w:hint="eastAsia"/>
          <w:b w:val="0"/>
          <w:bCs w:val="0"/>
          <w:sz w:val="30"/>
          <w:szCs w:val="30"/>
        </w:rPr>
        <w:t>L</w:t>
      </w:r>
      <w:r>
        <w:rPr>
          <w:rFonts w:hint="eastAsia"/>
          <w:b w:val="0"/>
          <w:bCs w:val="0"/>
          <w:sz w:val="30"/>
          <w:szCs w:val="30"/>
        </w:rPr>
        <w:t>大于或等于</w:t>
      </w:r>
      <w:r>
        <w:rPr>
          <w:rFonts w:hint="eastAsia"/>
          <w:b w:val="0"/>
          <w:bCs w:val="0"/>
          <w:sz w:val="30"/>
          <w:szCs w:val="30"/>
        </w:rPr>
        <w:t>1000mm</w:t>
      </w:r>
      <w:r>
        <w:rPr>
          <w:rFonts w:hint="eastAsia"/>
          <w:b w:val="0"/>
          <w:bCs w:val="0"/>
          <w:sz w:val="30"/>
          <w:szCs w:val="30"/>
        </w:rPr>
        <w:t>时，两夹紧板间的平行度偏差不应大于夹紧尺寸</w:t>
      </w:r>
      <w:r>
        <w:rPr>
          <w:rFonts w:hint="eastAsia"/>
          <w:b w:val="0"/>
          <w:bCs w:val="0"/>
          <w:sz w:val="30"/>
          <w:szCs w:val="30"/>
        </w:rPr>
        <w:t>L</w:t>
      </w:r>
      <w:r>
        <w:rPr>
          <w:rFonts w:hint="eastAsia"/>
          <w:b w:val="0"/>
          <w:bCs w:val="0"/>
          <w:sz w:val="30"/>
          <w:szCs w:val="30"/>
        </w:rPr>
        <w:t>的</w:t>
      </w:r>
      <w:r>
        <w:rPr>
          <w:rFonts w:hint="eastAsia"/>
          <w:b w:val="0"/>
          <w:bCs w:val="0"/>
          <w:sz w:val="30"/>
          <w:szCs w:val="30"/>
        </w:rPr>
        <w:t>3</w:t>
      </w:r>
      <w:r>
        <w:rPr>
          <w:rFonts w:hint="eastAsia"/>
          <w:b w:val="0"/>
          <w:bCs w:val="0"/>
          <w:sz w:val="30"/>
          <w:szCs w:val="30"/>
        </w:rPr>
        <w:t>‰</w:t>
      </w:r>
      <w:r>
        <w:rPr>
          <w:rFonts w:hint="eastAsia"/>
          <w:b w:val="0"/>
          <w:bCs w:val="0"/>
          <w:sz w:val="30"/>
          <w:szCs w:val="30"/>
        </w:rPr>
        <w:t xml:space="preserve"> </w:t>
      </w:r>
      <w:r>
        <w:rPr>
          <w:rFonts w:hint="eastAsia"/>
          <w:b w:val="0"/>
          <w:bCs w:val="0"/>
          <w:sz w:val="30"/>
          <w:szCs w:val="30"/>
        </w:rPr>
        <w:t>，且不大于</w:t>
      </w:r>
      <w:r>
        <w:rPr>
          <w:rFonts w:hint="eastAsia"/>
          <w:b w:val="0"/>
          <w:bCs w:val="0"/>
          <w:sz w:val="30"/>
          <w:szCs w:val="30"/>
        </w:rPr>
        <w:t>4mm</w:t>
      </w:r>
      <w:r>
        <w:rPr>
          <w:rFonts w:hint="eastAsia"/>
          <w:b w:val="0"/>
          <w:bCs w:val="0"/>
          <w:sz w:val="30"/>
          <w:szCs w:val="30"/>
        </w:rPr>
        <w:t>。</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★板式换热器组装完成后，应进行水压试验，试验压力为单侧打压时设计压力</w:t>
      </w:r>
      <w:r>
        <w:rPr>
          <w:rFonts w:hint="eastAsia"/>
          <w:b w:val="0"/>
          <w:bCs w:val="0"/>
          <w:sz w:val="30"/>
          <w:szCs w:val="30"/>
        </w:rPr>
        <w:t>1.3</w:t>
      </w:r>
      <w:r>
        <w:rPr>
          <w:rFonts w:hint="eastAsia"/>
          <w:b w:val="0"/>
          <w:bCs w:val="0"/>
          <w:sz w:val="30"/>
          <w:szCs w:val="30"/>
        </w:rPr>
        <w:t>倍，并出具报告。</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热交换器保证满足下述性能：</w:t>
      </w:r>
      <w:r>
        <w:rPr>
          <w:rFonts w:hint="eastAsia"/>
          <w:b w:val="0"/>
          <w:bCs w:val="0"/>
          <w:sz w:val="30"/>
          <w:szCs w:val="30"/>
        </w:rPr>
        <w:t>A</w:t>
      </w:r>
      <w:r>
        <w:rPr>
          <w:rFonts w:hint="eastAsia"/>
          <w:b w:val="0"/>
          <w:bCs w:val="0"/>
          <w:sz w:val="30"/>
          <w:szCs w:val="30"/>
        </w:rPr>
        <w:t>、水压试验，冷、热侧压差达</w:t>
      </w:r>
      <w:r>
        <w:rPr>
          <w:rFonts w:hint="eastAsia"/>
          <w:b w:val="0"/>
          <w:bCs w:val="0"/>
          <w:sz w:val="30"/>
          <w:szCs w:val="30"/>
        </w:rPr>
        <w:t>1.0MPa</w:t>
      </w:r>
      <w:r>
        <w:rPr>
          <w:rFonts w:hint="eastAsia"/>
          <w:b w:val="0"/>
          <w:bCs w:val="0"/>
          <w:sz w:val="30"/>
          <w:szCs w:val="30"/>
        </w:rPr>
        <w:t>，应保证一次侧、二次侧严密不漏，并应提供相关报告。</w:t>
      </w:r>
      <w:r>
        <w:rPr>
          <w:rFonts w:hint="eastAsia"/>
          <w:b w:val="0"/>
          <w:bCs w:val="0"/>
          <w:sz w:val="30"/>
          <w:szCs w:val="30"/>
        </w:rPr>
        <w:t>B</w:t>
      </w:r>
      <w:r>
        <w:rPr>
          <w:rFonts w:hint="eastAsia"/>
          <w:b w:val="0"/>
          <w:bCs w:val="0"/>
          <w:sz w:val="30"/>
          <w:szCs w:val="30"/>
        </w:rPr>
        <w:t>、在设备性能保证期，换热器不发生泄漏。</w:t>
      </w:r>
      <w:r>
        <w:rPr>
          <w:rFonts w:hint="eastAsia"/>
          <w:b w:val="0"/>
          <w:bCs w:val="0"/>
          <w:sz w:val="30"/>
          <w:szCs w:val="30"/>
        </w:rPr>
        <w:t>C</w:t>
      </w:r>
      <w:r>
        <w:rPr>
          <w:rFonts w:hint="eastAsia"/>
          <w:b w:val="0"/>
          <w:bCs w:val="0"/>
          <w:sz w:val="30"/>
          <w:szCs w:val="30"/>
        </w:rPr>
        <w:t>、设备使用寿命不小于</w:t>
      </w:r>
      <w:r>
        <w:rPr>
          <w:rFonts w:hint="eastAsia"/>
          <w:b w:val="0"/>
          <w:bCs w:val="0"/>
          <w:sz w:val="30"/>
          <w:szCs w:val="30"/>
        </w:rPr>
        <w:t>15</w:t>
      </w:r>
      <w:r>
        <w:rPr>
          <w:rFonts w:hint="eastAsia"/>
          <w:b w:val="0"/>
          <w:bCs w:val="0"/>
          <w:sz w:val="30"/>
          <w:szCs w:val="30"/>
        </w:rPr>
        <w:t>年。</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lastRenderedPageBreak/>
        <w:t>板式换热器工艺应先进可靠，需详述机组采取何种技术满足先进性需求。</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3</w:t>
      </w:r>
      <w:r>
        <w:rPr>
          <w:rFonts w:hint="eastAsia"/>
          <w:b w:val="0"/>
          <w:bCs w:val="0"/>
          <w:sz w:val="30"/>
          <w:szCs w:val="30"/>
        </w:rPr>
        <w:t>、补充说明</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板片固定和密封功能分开，板片、胶垫应有加紧自定位系统；</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投标单位必须提供板式换热器保证设计换热量的清洗除垢周期；</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外型尺寸</w:t>
      </w:r>
      <w:r>
        <w:rPr>
          <w:b w:val="0"/>
          <w:bCs w:val="0"/>
          <w:sz w:val="30"/>
          <w:szCs w:val="30"/>
        </w:rPr>
        <w:t>(</w:t>
      </w:r>
      <w:r>
        <w:rPr>
          <w:rFonts w:hint="eastAsia"/>
          <w:b w:val="0"/>
          <w:bCs w:val="0"/>
          <w:sz w:val="30"/>
          <w:szCs w:val="30"/>
        </w:rPr>
        <w:t>长×宽×高</w:t>
      </w:r>
      <w:r>
        <w:rPr>
          <w:b w:val="0"/>
          <w:bCs w:val="0"/>
          <w:sz w:val="30"/>
          <w:szCs w:val="30"/>
        </w:rPr>
        <w:t>)</w:t>
      </w:r>
      <w:r>
        <w:rPr>
          <w:rFonts w:hint="eastAsia"/>
          <w:b w:val="0"/>
          <w:bCs w:val="0"/>
          <w:sz w:val="30"/>
          <w:szCs w:val="30"/>
        </w:rPr>
        <w:t>及运行重量、运输重量；</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所有设备必须是全新的，未曾使用过的。</w:t>
      </w:r>
      <w:bookmarkStart w:id="26" w:name="_Toc477333463"/>
      <w:bookmarkStart w:id="27" w:name="_Toc15722112"/>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三、标志和包装</w:t>
      </w:r>
      <w:bookmarkEnd w:id="26"/>
      <w:bookmarkEnd w:id="27"/>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1</w:t>
      </w:r>
      <w:r>
        <w:rPr>
          <w:rFonts w:hint="eastAsia"/>
          <w:b w:val="0"/>
          <w:bCs w:val="0"/>
          <w:sz w:val="30"/>
          <w:szCs w:val="30"/>
        </w:rPr>
        <w:t>、标志</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w:t>
      </w:r>
      <w:r>
        <w:rPr>
          <w:b w:val="0"/>
          <w:bCs w:val="0"/>
          <w:sz w:val="30"/>
          <w:szCs w:val="30"/>
        </w:rPr>
        <w:t>1</w:t>
      </w:r>
      <w:r>
        <w:rPr>
          <w:rFonts w:hint="eastAsia"/>
          <w:b w:val="0"/>
          <w:bCs w:val="0"/>
          <w:sz w:val="30"/>
          <w:szCs w:val="30"/>
        </w:rPr>
        <w:t>）每台板式换热器应有耐久性铭牌固定在明显部位，铭牌的尺寸和技术要求应符合</w:t>
      </w:r>
      <w:r>
        <w:rPr>
          <w:b w:val="0"/>
          <w:bCs w:val="0"/>
          <w:sz w:val="30"/>
          <w:szCs w:val="30"/>
        </w:rPr>
        <w:t>GB/T 13306</w:t>
      </w:r>
      <w:r>
        <w:rPr>
          <w:rFonts w:hint="eastAsia"/>
          <w:b w:val="0"/>
          <w:bCs w:val="0"/>
          <w:sz w:val="30"/>
          <w:szCs w:val="30"/>
        </w:rPr>
        <w:t>的规定。铭牌上应标</w:t>
      </w:r>
      <w:proofErr w:type="gramStart"/>
      <w:r>
        <w:rPr>
          <w:rFonts w:hint="eastAsia"/>
          <w:b w:val="0"/>
          <w:bCs w:val="0"/>
          <w:sz w:val="30"/>
          <w:szCs w:val="30"/>
        </w:rPr>
        <w:t>示下列</w:t>
      </w:r>
      <w:proofErr w:type="gramEnd"/>
      <w:r>
        <w:rPr>
          <w:rFonts w:hint="eastAsia"/>
          <w:b w:val="0"/>
          <w:bCs w:val="0"/>
          <w:sz w:val="30"/>
          <w:szCs w:val="30"/>
        </w:rPr>
        <w:t>内容：</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1</w:t>
      </w:r>
      <w:r>
        <w:rPr>
          <w:rFonts w:hint="eastAsia"/>
          <w:b w:val="0"/>
          <w:bCs w:val="0"/>
          <w:sz w:val="30"/>
          <w:szCs w:val="30"/>
        </w:rPr>
        <w:t>）制造厂的名称；</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2</w:t>
      </w:r>
      <w:r>
        <w:rPr>
          <w:rFonts w:hint="eastAsia"/>
          <w:b w:val="0"/>
          <w:bCs w:val="0"/>
          <w:sz w:val="30"/>
          <w:szCs w:val="30"/>
        </w:rPr>
        <w:t>）产品型号和名称；</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3</w:t>
      </w:r>
      <w:r>
        <w:rPr>
          <w:rFonts w:hint="eastAsia"/>
          <w:b w:val="0"/>
          <w:bCs w:val="0"/>
          <w:sz w:val="30"/>
          <w:szCs w:val="30"/>
        </w:rPr>
        <w:t>）设计压力及试验压力（</w:t>
      </w:r>
      <w:proofErr w:type="spellStart"/>
      <w:r>
        <w:rPr>
          <w:b w:val="0"/>
          <w:bCs w:val="0"/>
          <w:sz w:val="30"/>
          <w:szCs w:val="30"/>
        </w:rPr>
        <w:t>MPa</w:t>
      </w:r>
      <w:proofErr w:type="spellEnd"/>
      <w:r>
        <w:rPr>
          <w:rFonts w:hint="eastAsia"/>
          <w:b w:val="0"/>
          <w:bCs w:val="0"/>
          <w:sz w:val="30"/>
          <w:szCs w:val="30"/>
        </w:rPr>
        <w:t>）；</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4</w:t>
      </w:r>
      <w:r>
        <w:rPr>
          <w:rFonts w:hint="eastAsia"/>
          <w:b w:val="0"/>
          <w:bCs w:val="0"/>
          <w:sz w:val="30"/>
          <w:szCs w:val="30"/>
        </w:rPr>
        <w:t>）设计温度（℃）；</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5</w:t>
      </w:r>
      <w:r>
        <w:rPr>
          <w:rFonts w:hint="eastAsia"/>
          <w:b w:val="0"/>
          <w:bCs w:val="0"/>
          <w:sz w:val="30"/>
          <w:szCs w:val="30"/>
        </w:rPr>
        <w:t>）换热器换热面积（</w:t>
      </w:r>
      <w:r>
        <w:rPr>
          <w:b w:val="0"/>
          <w:bCs w:val="0"/>
          <w:sz w:val="30"/>
          <w:szCs w:val="30"/>
        </w:rPr>
        <w:t>m2</w:t>
      </w:r>
      <w:r>
        <w:rPr>
          <w:rFonts w:hint="eastAsia"/>
          <w:b w:val="0"/>
          <w:bCs w:val="0"/>
          <w:sz w:val="30"/>
          <w:szCs w:val="30"/>
        </w:rPr>
        <w:t>）；</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6</w:t>
      </w:r>
      <w:r>
        <w:rPr>
          <w:b w:val="0"/>
          <w:bCs w:val="0"/>
          <w:sz w:val="30"/>
          <w:szCs w:val="30"/>
        </w:rPr>
        <w:t xml:space="preserve">)  </w:t>
      </w:r>
      <w:r>
        <w:rPr>
          <w:rFonts w:hint="eastAsia"/>
          <w:b w:val="0"/>
          <w:bCs w:val="0"/>
          <w:sz w:val="30"/>
          <w:szCs w:val="30"/>
        </w:rPr>
        <w:t>质量（</w:t>
      </w:r>
      <w:r>
        <w:rPr>
          <w:b w:val="0"/>
          <w:bCs w:val="0"/>
          <w:sz w:val="30"/>
          <w:szCs w:val="30"/>
        </w:rPr>
        <w:t>kg</w:t>
      </w:r>
      <w:r>
        <w:rPr>
          <w:rFonts w:hint="eastAsia"/>
          <w:b w:val="0"/>
          <w:bCs w:val="0"/>
          <w:sz w:val="30"/>
          <w:szCs w:val="30"/>
        </w:rPr>
        <w:t>）；</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7</w:t>
      </w:r>
      <w:r>
        <w:rPr>
          <w:b w:val="0"/>
          <w:bCs w:val="0"/>
          <w:sz w:val="30"/>
          <w:szCs w:val="30"/>
        </w:rPr>
        <w:t xml:space="preserve">)  </w:t>
      </w:r>
      <w:r>
        <w:rPr>
          <w:rFonts w:hint="eastAsia"/>
          <w:b w:val="0"/>
          <w:bCs w:val="0"/>
          <w:sz w:val="30"/>
          <w:szCs w:val="30"/>
        </w:rPr>
        <w:t>流程组合；</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8</w:t>
      </w:r>
      <w:r>
        <w:rPr>
          <w:b w:val="0"/>
          <w:bCs w:val="0"/>
          <w:sz w:val="30"/>
          <w:szCs w:val="30"/>
        </w:rPr>
        <w:t xml:space="preserve">)  </w:t>
      </w:r>
      <w:r>
        <w:rPr>
          <w:rFonts w:hint="eastAsia"/>
          <w:b w:val="0"/>
          <w:bCs w:val="0"/>
          <w:sz w:val="30"/>
          <w:szCs w:val="30"/>
        </w:rPr>
        <w:t>产品制造日期（年、月）；</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9</w:t>
      </w:r>
      <w:r>
        <w:rPr>
          <w:b w:val="0"/>
          <w:bCs w:val="0"/>
          <w:sz w:val="30"/>
          <w:szCs w:val="30"/>
        </w:rPr>
        <w:t xml:space="preserve">)  </w:t>
      </w:r>
      <w:r>
        <w:rPr>
          <w:rFonts w:hint="eastAsia"/>
          <w:b w:val="0"/>
          <w:bCs w:val="0"/>
          <w:sz w:val="30"/>
          <w:szCs w:val="30"/>
        </w:rPr>
        <w:t>制造厂名及出厂编号。</w:t>
      </w:r>
    </w:p>
    <w:p w:rsidR="001821A2" w:rsidRDefault="00AD0E4A">
      <w:pPr>
        <w:pStyle w:val="1"/>
        <w:keepNext w:val="0"/>
        <w:keepLines w:val="0"/>
        <w:widowControl w:val="0"/>
        <w:spacing w:before="0" w:after="0" w:line="240" w:lineRule="auto"/>
        <w:rPr>
          <w:b w:val="0"/>
          <w:bCs w:val="0"/>
          <w:sz w:val="30"/>
          <w:szCs w:val="30"/>
        </w:rPr>
      </w:pPr>
      <w:r>
        <w:rPr>
          <w:b w:val="0"/>
          <w:bCs w:val="0"/>
          <w:sz w:val="30"/>
          <w:szCs w:val="30"/>
        </w:rPr>
        <w:lastRenderedPageBreak/>
        <w:t>2</w:t>
      </w:r>
      <w:r>
        <w:rPr>
          <w:rFonts w:hint="eastAsia"/>
          <w:b w:val="0"/>
          <w:bCs w:val="0"/>
          <w:sz w:val="30"/>
          <w:szCs w:val="30"/>
        </w:rPr>
        <w:t>、板式换热器上应有标明运行状态的标志，如水流方向的箭头、指示仪表和控制按钮的标记等。</w:t>
      </w:r>
    </w:p>
    <w:p w:rsidR="001821A2" w:rsidRDefault="00AD0E4A">
      <w:pPr>
        <w:pStyle w:val="1"/>
        <w:keepNext w:val="0"/>
        <w:keepLines w:val="0"/>
        <w:widowControl w:val="0"/>
        <w:spacing w:before="0" w:after="0" w:line="240" w:lineRule="auto"/>
        <w:rPr>
          <w:b w:val="0"/>
          <w:bCs w:val="0"/>
          <w:sz w:val="30"/>
          <w:szCs w:val="30"/>
        </w:rPr>
      </w:pPr>
      <w:r>
        <w:rPr>
          <w:b w:val="0"/>
          <w:bCs w:val="0"/>
          <w:sz w:val="30"/>
          <w:szCs w:val="30"/>
        </w:rPr>
        <w:t>3</w:t>
      </w:r>
      <w:r>
        <w:rPr>
          <w:rFonts w:hint="eastAsia"/>
          <w:b w:val="0"/>
          <w:bCs w:val="0"/>
          <w:sz w:val="30"/>
          <w:szCs w:val="30"/>
        </w:rPr>
        <w:t>、出厂文件</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每台板式换热器上应随带下列技术文件：</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w:t>
      </w:r>
      <w:r>
        <w:rPr>
          <w:rFonts w:hint="eastAsia"/>
          <w:b w:val="0"/>
          <w:bCs w:val="0"/>
          <w:sz w:val="30"/>
          <w:szCs w:val="30"/>
        </w:rPr>
        <w:t>1</w:t>
      </w:r>
      <w:r>
        <w:rPr>
          <w:rFonts w:hint="eastAsia"/>
          <w:b w:val="0"/>
          <w:bCs w:val="0"/>
          <w:sz w:val="30"/>
          <w:szCs w:val="30"/>
        </w:rPr>
        <w:t>）产品合格证，</w:t>
      </w:r>
      <w:r>
        <w:rPr>
          <w:b w:val="0"/>
          <w:bCs w:val="0"/>
          <w:sz w:val="30"/>
          <w:szCs w:val="30"/>
        </w:rPr>
        <w:t xml:space="preserve"> </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w:t>
      </w:r>
      <w:r>
        <w:rPr>
          <w:rFonts w:hint="eastAsia"/>
          <w:b w:val="0"/>
          <w:bCs w:val="0"/>
          <w:sz w:val="30"/>
          <w:szCs w:val="30"/>
        </w:rPr>
        <w:t>2</w:t>
      </w:r>
      <w:r>
        <w:rPr>
          <w:rFonts w:hint="eastAsia"/>
          <w:b w:val="0"/>
          <w:bCs w:val="0"/>
          <w:sz w:val="30"/>
          <w:szCs w:val="30"/>
        </w:rPr>
        <w:t>）产品说明书</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w:t>
      </w:r>
      <w:r>
        <w:rPr>
          <w:rFonts w:hint="eastAsia"/>
          <w:b w:val="0"/>
          <w:bCs w:val="0"/>
          <w:sz w:val="30"/>
          <w:szCs w:val="30"/>
        </w:rPr>
        <w:t>3</w:t>
      </w:r>
      <w:r>
        <w:rPr>
          <w:rFonts w:hint="eastAsia"/>
          <w:b w:val="0"/>
          <w:bCs w:val="0"/>
          <w:sz w:val="30"/>
          <w:szCs w:val="30"/>
        </w:rPr>
        <w:t>）装箱单。</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2</w:t>
      </w:r>
      <w:r>
        <w:rPr>
          <w:rFonts w:hint="eastAsia"/>
          <w:b w:val="0"/>
          <w:bCs w:val="0"/>
          <w:sz w:val="30"/>
          <w:szCs w:val="30"/>
        </w:rPr>
        <w:t>、包装</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w:t>
      </w:r>
      <w:r>
        <w:rPr>
          <w:b w:val="0"/>
          <w:bCs w:val="0"/>
          <w:sz w:val="30"/>
          <w:szCs w:val="30"/>
        </w:rPr>
        <w:t>1</w:t>
      </w:r>
      <w:r>
        <w:rPr>
          <w:rFonts w:hint="eastAsia"/>
          <w:b w:val="0"/>
          <w:bCs w:val="0"/>
          <w:sz w:val="30"/>
          <w:szCs w:val="30"/>
        </w:rPr>
        <w:t>）板式换热器在包装前应进行清洁处理。各部件应清洁、干燥，易锈部件应涂防锈剂。</w:t>
      </w:r>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w:t>
      </w:r>
      <w:r>
        <w:rPr>
          <w:b w:val="0"/>
          <w:bCs w:val="0"/>
          <w:sz w:val="30"/>
          <w:szCs w:val="30"/>
        </w:rPr>
        <w:t>2</w:t>
      </w:r>
      <w:r>
        <w:rPr>
          <w:rFonts w:hint="eastAsia"/>
          <w:b w:val="0"/>
          <w:bCs w:val="0"/>
          <w:sz w:val="30"/>
          <w:szCs w:val="30"/>
        </w:rPr>
        <w:t>）板式换热器应外套塑料袋并应固定在箱内，以免运输中发生机械损伤。</w:t>
      </w:r>
      <w:bookmarkStart w:id="28" w:name="_Toc15722114"/>
      <w:bookmarkStart w:id="29" w:name="_Toc477333465"/>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三、其他特色技术</w:t>
      </w:r>
      <w:bookmarkEnd w:id="28"/>
      <w:bookmarkEnd w:id="29"/>
    </w:p>
    <w:p w:rsidR="001821A2" w:rsidRDefault="00AD0E4A">
      <w:pPr>
        <w:pStyle w:val="1"/>
        <w:keepNext w:val="0"/>
        <w:keepLines w:val="0"/>
        <w:widowControl w:val="0"/>
        <w:spacing w:before="0" w:after="0" w:line="240" w:lineRule="auto"/>
        <w:rPr>
          <w:b w:val="0"/>
          <w:bCs w:val="0"/>
          <w:sz w:val="30"/>
          <w:szCs w:val="30"/>
        </w:rPr>
      </w:pPr>
      <w:r>
        <w:rPr>
          <w:rFonts w:hint="eastAsia"/>
          <w:b w:val="0"/>
          <w:bCs w:val="0"/>
          <w:sz w:val="30"/>
          <w:szCs w:val="30"/>
        </w:rPr>
        <w:t>请投标人补充说明设备在提高系统可靠性、维护便利性、节能环保等方面的特色技术或措施（补充的内容不得与前面的投标应答重复）。</w:t>
      </w:r>
    </w:p>
    <w:p w:rsidR="001821A2" w:rsidRDefault="001821A2">
      <w:pPr>
        <w:spacing w:line="360" w:lineRule="auto"/>
        <w:rPr>
          <w:rFonts w:ascii="宋体" w:hAnsi="宋体"/>
          <w:sz w:val="24"/>
        </w:rPr>
      </w:pPr>
    </w:p>
    <w:p w:rsidR="001821A2" w:rsidRDefault="001821A2">
      <w:pPr>
        <w:spacing w:line="360" w:lineRule="auto"/>
        <w:rPr>
          <w:rFonts w:ascii="宋体" w:hAnsi="宋体"/>
          <w:sz w:val="24"/>
        </w:rPr>
      </w:pPr>
    </w:p>
    <w:p w:rsidR="001821A2" w:rsidRDefault="001821A2">
      <w:pPr>
        <w:spacing w:line="360" w:lineRule="auto"/>
        <w:rPr>
          <w:rFonts w:ascii="宋体" w:hAnsi="宋体"/>
          <w:sz w:val="24"/>
        </w:rPr>
      </w:pPr>
    </w:p>
    <w:p w:rsidR="001821A2" w:rsidRDefault="001821A2">
      <w:pPr>
        <w:spacing w:line="360" w:lineRule="auto"/>
        <w:rPr>
          <w:rFonts w:ascii="宋体" w:hAnsi="宋体"/>
          <w:sz w:val="24"/>
        </w:rPr>
      </w:pPr>
    </w:p>
    <w:p w:rsidR="001821A2" w:rsidRDefault="001821A2">
      <w:pPr>
        <w:spacing w:line="360" w:lineRule="auto"/>
        <w:rPr>
          <w:rFonts w:ascii="宋体" w:hAnsi="宋体"/>
          <w:sz w:val="24"/>
        </w:rPr>
      </w:pPr>
    </w:p>
    <w:p w:rsidR="001821A2" w:rsidRDefault="00AD0E4A">
      <w:pPr>
        <w:rPr>
          <w:rFonts w:ascii="等线" w:eastAsia="等线" w:hAnsi="等线"/>
          <w:sz w:val="30"/>
          <w:szCs w:val="30"/>
        </w:rPr>
      </w:pPr>
      <w:bookmarkStart w:id="30" w:name="_Toc74915622"/>
      <w:r>
        <w:rPr>
          <w:rFonts w:ascii="等线" w:eastAsia="等线" w:hAnsi="等线" w:hint="eastAsia"/>
          <w:sz w:val="30"/>
          <w:szCs w:val="30"/>
        </w:rPr>
        <w:lastRenderedPageBreak/>
        <w:t>附件6：投标设备的型号规格、具体参数说明</w:t>
      </w:r>
      <w:bookmarkEnd w:id="30"/>
      <w:r>
        <w:rPr>
          <w:rFonts w:ascii="等线" w:eastAsia="等线" w:hAnsi="等线" w:hint="eastAsia"/>
          <w:sz w:val="30"/>
          <w:szCs w:val="30"/>
        </w:rPr>
        <w:t>。</w:t>
      </w:r>
    </w:p>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1821A2"/>
    <w:p w:rsidR="001821A2" w:rsidRDefault="00AD0E4A">
      <w:pPr>
        <w:jc w:val="center"/>
        <w:rPr>
          <w:sz w:val="36"/>
          <w:szCs w:val="36"/>
        </w:rPr>
      </w:pPr>
      <w:r>
        <w:rPr>
          <w:rFonts w:hint="eastAsia"/>
          <w:sz w:val="36"/>
          <w:szCs w:val="36"/>
        </w:rPr>
        <w:lastRenderedPageBreak/>
        <w:t>板式</w:t>
      </w:r>
      <w:r>
        <w:rPr>
          <w:sz w:val="36"/>
          <w:szCs w:val="36"/>
        </w:rPr>
        <w:t>换热器采购项目评分表</w:t>
      </w:r>
    </w:p>
    <w:p w:rsidR="001821A2" w:rsidRDefault="00AD0E4A">
      <w:pPr>
        <w:rPr>
          <w:sz w:val="32"/>
          <w:szCs w:val="32"/>
        </w:rPr>
      </w:pPr>
      <w:r>
        <w:rPr>
          <w:sz w:val="32"/>
          <w:szCs w:val="32"/>
        </w:rPr>
        <w:t>评分人</w:t>
      </w:r>
      <w:r>
        <w:rPr>
          <w:rFonts w:hint="eastAsia"/>
          <w:sz w:val="32"/>
          <w:szCs w:val="32"/>
        </w:rPr>
        <w:t>：</w:t>
      </w:r>
    </w:p>
    <w:tbl>
      <w:tblPr>
        <w:tblStyle w:val="a8"/>
        <w:tblW w:w="5103" w:type="pct"/>
        <w:tblLook w:val="04A0"/>
      </w:tblPr>
      <w:tblGrid>
        <w:gridCol w:w="602"/>
        <w:gridCol w:w="949"/>
        <w:gridCol w:w="2413"/>
        <w:gridCol w:w="618"/>
        <w:gridCol w:w="1479"/>
        <w:gridCol w:w="1560"/>
        <w:gridCol w:w="1417"/>
      </w:tblGrid>
      <w:tr w:rsidR="001821A2" w:rsidTr="00AC3370">
        <w:trPr>
          <w:trHeight w:val="452"/>
        </w:trPr>
        <w:tc>
          <w:tcPr>
            <w:tcW w:w="333" w:type="pct"/>
          </w:tcPr>
          <w:p w:rsidR="001821A2" w:rsidRDefault="00AD0E4A">
            <w:pPr>
              <w:jc w:val="center"/>
              <w:rPr>
                <w:szCs w:val="21"/>
              </w:rPr>
            </w:pPr>
            <w:r>
              <w:rPr>
                <w:szCs w:val="21"/>
              </w:rPr>
              <w:t>序号</w:t>
            </w:r>
          </w:p>
        </w:tc>
        <w:tc>
          <w:tcPr>
            <w:tcW w:w="525" w:type="pct"/>
          </w:tcPr>
          <w:p w:rsidR="001821A2" w:rsidRDefault="00AD0E4A">
            <w:pPr>
              <w:jc w:val="center"/>
              <w:rPr>
                <w:szCs w:val="21"/>
              </w:rPr>
            </w:pPr>
            <w:r>
              <w:rPr>
                <w:rFonts w:hint="eastAsia"/>
                <w:szCs w:val="21"/>
              </w:rPr>
              <w:t>评分</w:t>
            </w:r>
            <w:r>
              <w:rPr>
                <w:szCs w:val="21"/>
              </w:rPr>
              <w:t>因素</w:t>
            </w:r>
          </w:p>
        </w:tc>
        <w:tc>
          <w:tcPr>
            <w:tcW w:w="1335" w:type="pct"/>
          </w:tcPr>
          <w:p w:rsidR="001821A2" w:rsidRDefault="00AD0E4A">
            <w:pPr>
              <w:jc w:val="center"/>
              <w:rPr>
                <w:szCs w:val="21"/>
              </w:rPr>
            </w:pPr>
            <w:r>
              <w:rPr>
                <w:szCs w:val="21"/>
              </w:rPr>
              <w:t>评审标准</w:t>
            </w:r>
          </w:p>
        </w:tc>
        <w:tc>
          <w:tcPr>
            <w:tcW w:w="342" w:type="pct"/>
          </w:tcPr>
          <w:p w:rsidR="001821A2" w:rsidRDefault="00AD0E4A">
            <w:pPr>
              <w:jc w:val="center"/>
              <w:rPr>
                <w:szCs w:val="21"/>
              </w:rPr>
            </w:pPr>
            <w:r>
              <w:rPr>
                <w:szCs w:val="21"/>
              </w:rPr>
              <w:t>分值</w:t>
            </w:r>
          </w:p>
        </w:tc>
        <w:tc>
          <w:tcPr>
            <w:tcW w:w="818" w:type="pct"/>
          </w:tcPr>
          <w:p w:rsidR="001821A2" w:rsidRDefault="001821A2">
            <w:pPr>
              <w:jc w:val="center"/>
              <w:rPr>
                <w:szCs w:val="21"/>
              </w:rPr>
            </w:pPr>
          </w:p>
        </w:tc>
        <w:tc>
          <w:tcPr>
            <w:tcW w:w="863" w:type="pct"/>
          </w:tcPr>
          <w:p w:rsidR="001821A2" w:rsidRDefault="001821A2">
            <w:pPr>
              <w:jc w:val="center"/>
              <w:rPr>
                <w:szCs w:val="21"/>
              </w:rPr>
            </w:pPr>
          </w:p>
        </w:tc>
        <w:tc>
          <w:tcPr>
            <w:tcW w:w="784" w:type="pct"/>
          </w:tcPr>
          <w:p w:rsidR="001821A2" w:rsidRDefault="001821A2">
            <w:pPr>
              <w:jc w:val="center"/>
              <w:rPr>
                <w:szCs w:val="21"/>
              </w:rPr>
            </w:pPr>
          </w:p>
        </w:tc>
      </w:tr>
      <w:tr w:rsidR="001821A2" w:rsidTr="00AC3370">
        <w:trPr>
          <w:trHeight w:val="4086"/>
        </w:trPr>
        <w:tc>
          <w:tcPr>
            <w:tcW w:w="333" w:type="pct"/>
            <w:vAlign w:val="center"/>
          </w:tcPr>
          <w:p w:rsidR="001821A2" w:rsidRDefault="00AD0E4A">
            <w:pPr>
              <w:jc w:val="center"/>
              <w:rPr>
                <w:rFonts w:asciiTheme="minorEastAsia" w:hAnsiTheme="minorEastAsia"/>
                <w:szCs w:val="21"/>
              </w:rPr>
            </w:pPr>
            <w:r>
              <w:rPr>
                <w:rFonts w:asciiTheme="minorEastAsia" w:hAnsiTheme="minorEastAsia" w:hint="eastAsia"/>
                <w:szCs w:val="21"/>
              </w:rPr>
              <w:t>1</w:t>
            </w:r>
          </w:p>
        </w:tc>
        <w:tc>
          <w:tcPr>
            <w:tcW w:w="525" w:type="pct"/>
            <w:vAlign w:val="center"/>
          </w:tcPr>
          <w:p w:rsidR="001821A2" w:rsidRDefault="00AD0E4A">
            <w:pPr>
              <w:jc w:val="center"/>
              <w:rPr>
                <w:rFonts w:asciiTheme="minorEastAsia" w:hAnsiTheme="minorEastAsia"/>
                <w:szCs w:val="21"/>
              </w:rPr>
            </w:pPr>
            <w:r>
              <w:rPr>
                <w:rFonts w:asciiTheme="minorEastAsia" w:hAnsiTheme="minorEastAsia" w:hint="eastAsia"/>
                <w:szCs w:val="21"/>
              </w:rPr>
              <w:t>报价</w:t>
            </w:r>
            <w:r>
              <w:rPr>
                <w:rFonts w:asciiTheme="minorEastAsia" w:hAnsiTheme="minorEastAsia"/>
                <w:szCs w:val="21"/>
              </w:rPr>
              <w:t>评审</w:t>
            </w:r>
          </w:p>
          <w:p w:rsidR="001821A2" w:rsidRDefault="00AD0E4A">
            <w:pPr>
              <w:jc w:val="center"/>
              <w:rPr>
                <w:rFonts w:asciiTheme="minorEastAsia" w:hAnsiTheme="minorEastAsia"/>
                <w:szCs w:val="21"/>
              </w:rPr>
            </w:pPr>
            <w:r>
              <w:rPr>
                <w:rFonts w:asciiTheme="minorEastAsia" w:hAnsiTheme="minorEastAsia" w:hint="eastAsia"/>
                <w:szCs w:val="21"/>
              </w:rPr>
              <w:t>70</w:t>
            </w:r>
            <w:r>
              <w:rPr>
                <w:rFonts w:asciiTheme="minorEastAsia" w:hAnsiTheme="minorEastAsia" w:hint="eastAsia"/>
                <w:szCs w:val="21"/>
              </w:rPr>
              <w:t>分</w:t>
            </w:r>
          </w:p>
        </w:tc>
        <w:tc>
          <w:tcPr>
            <w:tcW w:w="1335" w:type="pct"/>
          </w:tcPr>
          <w:p w:rsidR="001821A2" w:rsidRDefault="00AD0E4A">
            <w:pPr>
              <w:adjustRightInd w:val="0"/>
              <w:snapToGrid w:val="0"/>
              <w:spacing w:line="400" w:lineRule="exact"/>
              <w:jc w:val="center"/>
              <w:rPr>
                <w:rFonts w:ascii="宋体" w:hAnsi="宋体"/>
                <w:snapToGrid w:val="0"/>
                <w:szCs w:val="21"/>
              </w:rPr>
            </w:pPr>
            <w:r>
              <w:rPr>
                <w:rFonts w:ascii="宋体" w:hAnsi="宋体" w:hint="eastAsia"/>
                <w:snapToGrid w:val="0"/>
                <w:szCs w:val="21"/>
              </w:rPr>
              <w:t>1、以满足招标文件要求的最低报价为评标基准价，得满分70分。</w:t>
            </w:r>
          </w:p>
          <w:p w:rsidR="001821A2" w:rsidRDefault="00AD0E4A" w:rsidP="0016689D">
            <w:pPr>
              <w:jc w:val="center"/>
              <w:rPr>
                <w:rFonts w:ascii="宋体" w:hAnsi="宋体"/>
                <w:snapToGrid w:val="0"/>
                <w:szCs w:val="21"/>
              </w:rPr>
            </w:pPr>
            <w:r>
              <w:rPr>
                <w:rFonts w:ascii="宋体" w:hAnsi="宋体" w:hint="eastAsia"/>
                <w:snapToGrid w:val="0"/>
                <w:szCs w:val="21"/>
              </w:rPr>
              <w:t>其他投标报价得分＝（最低报价/其他投标报价）×70×100％</w:t>
            </w:r>
            <w:r w:rsidR="0016689D">
              <w:rPr>
                <w:rFonts w:ascii="宋体" w:hAnsi="宋体" w:hint="eastAsia"/>
                <w:snapToGrid w:val="0"/>
                <w:szCs w:val="21"/>
              </w:rPr>
              <w:t>。</w:t>
            </w:r>
          </w:p>
        </w:tc>
        <w:tc>
          <w:tcPr>
            <w:tcW w:w="342" w:type="pct"/>
            <w:vAlign w:val="center"/>
          </w:tcPr>
          <w:p w:rsidR="001821A2" w:rsidRDefault="00AD0E4A">
            <w:pPr>
              <w:jc w:val="center"/>
              <w:rPr>
                <w:rFonts w:asciiTheme="minorEastAsia" w:hAnsiTheme="minorEastAsia"/>
                <w:szCs w:val="21"/>
              </w:rPr>
            </w:pPr>
            <w:r>
              <w:rPr>
                <w:rFonts w:asciiTheme="minorEastAsia" w:hAnsiTheme="minorEastAsia" w:hint="eastAsia"/>
                <w:szCs w:val="21"/>
              </w:rPr>
              <w:t>70</w:t>
            </w:r>
            <w:r>
              <w:rPr>
                <w:rFonts w:asciiTheme="minorEastAsia" w:hAnsiTheme="minorEastAsia" w:hint="eastAsia"/>
                <w:szCs w:val="21"/>
              </w:rPr>
              <w:t>分</w:t>
            </w:r>
          </w:p>
        </w:tc>
        <w:tc>
          <w:tcPr>
            <w:tcW w:w="818" w:type="pct"/>
          </w:tcPr>
          <w:p w:rsidR="001821A2" w:rsidRDefault="001821A2">
            <w:pPr>
              <w:jc w:val="center"/>
              <w:rPr>
                <w:rFonts w:asciiTheme="minorEastAsia" w:hAnsiTheme="minorEastAsia"/>
                <w:szCs w:val="21"/>
              </w:rPr>
            </w:pPr>
          </w:p>
        </w:tc>
        <w:tc>
          <w:tcPr>
            <w:tcW w:w="863" w:type="pct"/>
          </w:tcPr>
          <w:p w:rsidR="001821A2" w:rsidRDefault="001821A2">
            <w:pPr>
              <w:jc w:val="center"/>
              <w:rPr>
                <w:rFonts w:asciiTheme="minorEastAsia" w:hAnsiTheme="minorEastAsia"/>
                <w:szCs w:val="21"/>
              </w:rPr>
            </w:pPr>
          </w:p>
        </w:tc>
        <w:tc>
          <w:tcPr>
            <w:tcW w:w="784" w:type="pct"/>
          </w:tcPr>
          <w:p w:rsidR="001821A2" w:rsidRDefault="001821A2">
            <w:pPr>
              <w:jc w:val="center"/>
              <w:rPr>
                <w:rFonts w:asciiTheme="minorEastAsia" w:hAnsiTheme="minorEastAsia"/>
                <w:szCs w:val="21"/>
              </w:rPr>
            </w:pPr>
          </w:p>
        </w:tc>
      </w:tr>
      <w:tr w:rsidR="001821A2" w:rsidTr="00AC3370">
        <w:trPr>
          <w:trHeight w:val="4258"/>
        </w:trPr>
        <w:tc>
          <w:tcPr>
            <w:tcW w:w="333" w:type="pct"/>
            <w:vAlign w:val="center"/>
          </w:tcPr>
          <w:p w:rsidR="001821A2" w:rsidRDefault="00AD0E4A">
            <w:pPr>
              <w:jc w:val="center"/>
              <w:rPr>
                <w:rFonts w:asciiTheme="minorEastAsia" w:hAnsiTheme="minorEastAsia"/>
                <w:szCs w:val="21"/>
              </w:rPr>
            </w:pPr>
            <w:r>
              <w:rPr>
                <w:rFonts w:asciiTheme="minorEastAsia" w:hAnsiTheme="minorEastAsia" w:hint="eastAsia"/>
                <w:szCs w:val="21"/>
              </w:rPr>
              <w:t>2</w:t>
            </w:r>
          </w:p>
        </w:tc>
        <w:tc>
          <w:tcPr>
            <w:tcW w:w="525" w:type="pct"/>
            <w:vAlign w:val="center"/>
          </w:tcPr>
          <w:p w:rsidR="001821A2" w:rsidRDefault="00AD0E4A">
            <w:pPr>
              <w:jc w:val="center"/>
              <w:rPr>
                <w:rFonts w:asciiTheme="minorEastAsia" w:hAnsiTheme="minorEastAsia"/>
                <w:szCs w:val="21"/>
              </w:rPr>
            </w:pPr>
            <w:r>
              <w:rPr>
                <w:rFonts w:asciiTheme="minorEastAsia" w:hAnsiTheme="minorEastAsia" w:hint="eastAsia"/>
                <w:szCs w:val="21"/>
              </w:rPr>
              <w:t>技术</w:t>
            </w:r>
            <w:r>
              <w:rPr>
                <w:rFonts w:asciiTheme="minorEastAsia" w:hAnsiTheme="minorEastAsia"/>
                <w:szCs w:val="21"/>
              </w:rPr>
              <w:t>优化分</w:t>
            </w:r>
          </w:p>
          <w:p w:rsidR="001821A2" w:rsidRDefault="00AD0E4A">
            <w:pPr>
              <w:jc w:val="center"/>
              <w:rPr>
                <w:rFonts w:asciiTheme="minorEastAsia" w:hAnsiTheme="minorEastAsia"/>
                <w:szCs w:val="21"/>
              </w:rPr>
            </w:pPr>
            <w:r>
              <w:rPr>
                <w:rFonts w:asciiTheme="minorEastAsia" w:hAnsiTheme="minorEastAsia" w:hint="eastAsia"/>
                <w:szCs w:val="21"/>
              </w:rPr>
              <w:t>30</w:t>
            </w:r>
            <w:r>
              <w:rPr>
                <w:rFonts w:asciiTheme="minorEastAsia" w:hAnsiTheme="minorEastAsia" w:hint="eastAsia"/>
                <w:szCs w:val="21"/>
              </w:rPr>
              <w:t>分</w:t>
            </w:r>
          </w:p>
        </w:tc>
        <w:tc>
          <w:tcPr>
            <w:tcW w:w="1335" w:type="pct"/>
          </w:tcPr>
          <w:p w:rsidR="001821A2" w:rsidRDefault="00AD0E4A">
            <w:pPr>
              <w:jc w:val="center"/>
              <w:rPr>
                <w:rFonts w:asciiTheme="minorEastAsia" w:hAnsiTheme="minorEastAsia"/>
                <w:szCs w:val="21"/>
              </w:rPr>
            </w:pPr>
            <w:r>
              <w:rPr>
                <w:rFonts w:asciiTheme="minorEastAsia" w:hAnsiTheme="minorEastAsia"/>
                <w:szCs w:val="21"/>
              </w:rPr>
              <w:t>投标单位对招标文件</w:t>
            </w:r>
            <w:proofErr w:type="gramStart"/>
            <w:r>
              <w:rPr>
                <w:rFonts w:asciiTheme="minorEastAsia" w:hAnsiTheme="minorEastAsia"/>
                <w:szCs w:val="21"/>
              </w:rPr>
              <w:t>具体响应</w:t>
            </w:r>
            <w:proofErr w:type="gramEnd"/>
            <w:r>
              <w:rPr>
                <w:rFonts w:asciiTheme="minorEastAsia" w:hAnsiTheme="minorEastAsia"/>
                <w:szCs w:val="21"/>
              </w:rPr>
              <w:t>程度</w:t>
            </w:r>
            <w:r>
              <w:rPr>
                <w:rFonts w:asciiTheme="minorEastAsia" w:hAnsiTheme="minorEastAsia" w:hint="eastAsia"/>
                <w:szCs w:val="21"/>
              </w:rPr>
              <w:t>：全部响应即满足招标文件技术参数，得</w:t>
            </w:r>
            <w:r>
              <w:rPr>
                <w:rFonts w:asciiTheme="minorEastAsia" w:hAnsiTheme="minorEastAsia" w:hint="eastAsia"/>
                <w:szCs w:val="21"/>
              </w:rPr>
              <w:t>30</w:t>
            </w:r>
            <w:r>
              <w:rPr>
                <w:rFonts w:asciiTheme="minorEastAsia" w:hAnsiTheme="minorEastAsia" w:hint="eastAsia"/>
                <w:szCs w:val="21"/>
              </w:rPr>
              <w:t>分。“</w:t>
            </w:r>
            <w:r>
              <w:rPr>
                <w:rFonts w:ascii="等线" w:eastAsia="等线" w:hAnsi="等线"/>
                <w:b/>
                <w:sz w:val="32"/>
                <w:szCs w:val="32"/>
              </w:rPr>
              <w:t>*</w:t>
            </w:r>
            <w:r>
              <w:rPr>
                <w:rFonts w:asciiTheme="minorEastAsia" w:hAnsiTheme="minorEastAsia" w:hint="eastAsia"/>
                <w:szCs w:val="21"/>
              </w:rPr>
              <w:t>”为必须满足条件，不满足即报价无效，非“</w:t>
            </w:r>
            <w:r>
              <w:rPr>
                <w:rFonts w:ascii="等线" w:eastAsia="等线" w:hAnsi="等线"/>
                <w:b/>
                <w:sz w:val="32"/>
                <w:szCs w:val="32"/>
              </w:rPr>
              <w:t>*</w:t>
            </w:r>
            <w:r>
              <w:rPr>
                <w:rFonts w:asciiTheme="minorEastAsia" w:hAnsiTheme="minorEastAsia" w:hint="eastAsia"/>
                <w:szCs w:val="21"/>
              </w:rPr>
              <w:t>”项有负偏离的每项扣</w:t>
            </w:r>
            <w:r>
              <w:rPr>
                <w:rFonts w:asciiTheme="minorEastAsia" w:hAnsiTheme="minorEastAsia" w:hint="eastAsia"/>
                <w:szCs w:val="21"/>
              </w:rPr>
              <w:t>5</w:t>
            </w:r>
            <w:r>
              <w:rPr>
                <w:rFonts w:asciiTheme="minorEastAsia" w:hAnsiTheme="minorEastAsia" w:hint="eastAsia"/>
                <w:szCs w:val="21"/>
              </w:rPr>
              <w:t>分，扣完为止。</w:t>
            </w:r>
          </w:p>
        </w:tc>
        <w:tc>
          <w:tcPr>
            <w:tcW w:w="342" w:type="pct"/>
            <w:vAlign w:val="center"/>
          </w:tcPr>
          <w:p w:rsidR="001821A2" w:rsidRDefault="00AD0E4A">
            <w:pPr>
              <w:jc w:val="center"/>
              <w:rPr>
                <w:rFonts w:asciiTheme="minorEastAsia" w:hAnsiTheme="minorEastAsia"/>
                <w:szCs w:val="21"/>
              </w:rPr>
            </w:pPr>
            <w:r>
              <w:rPr>
                <w:rFonts w:asciiTheme="minorEastAsia" w:hAnsiTheme="minorEastAsia" w:hint="eastAsia"/>
                <w:szCs w:val="21"/>
              </w:rPr>
              <w:t>30</w:t>
            </w:r>
            <w:r>
              <w:rPr>
                <w:rFonts w:asciiTheme="minorEastAsia" w:hAnsiTheme="minorEastAsia" w:hint="eastAsia"/>
                <w:szCs w:val="21"/>
              </w:rPr>
              <w:t>分</w:t>
            </w:r>
          </w:p>
        </w:tc>
        <w:tc>
          <w:tcPr>
            <w:tcW w:w="818" w:type="pct"/>
          </w:tcPr>
          <w:p w:rsidR="001821A2" w:rsidRDefault="001821A2">
            <w:pPr>
              <w:jc w:val="center"/>
              <w:rPr>
                <w:rFonts w:asciiTheme="minorEastAsia" w:hAnsiTheme="minorEastAsia"/>
                <w:szCs w:val="21"/>
              </w:rPr>
            </w:pPr>
          </w:p>
        </w:tc>
        <w:tc>
          <w:tcPr>
            <w:tcW w:w="863" w:type="pct"/>
          </w:tcPr>
          <w:p w:rsidR="001821A2" w:rsidRDefault="001821A2">
            <w:pPr>
              <w:jc w:val="center"/>
              <w:rPr>
                <w:rFonts w:asciiTheme="minorEastAsia" w:hAnsiTheme="minorEastAsia"/>
                <w:szCs w:val="21"/>
              </w:rPr>
            </w:pPr>
          </w:p>
        </w:tc>
        <w:tc>
          <w:tcPr>
            <w:tcW w:w="784" w:type="pct"/>
          </w:tcPr>
          <w:p w:rsidR="001821A2" w:rsidRDefault="001821A2">
            <w:pPr>
              <w:jc w:val="center"/>
              <w:rPr>
                <w:rFonts w:asciiTheme="minorEastAsia" w:hAnsiTheme="minorEastAsia"/>
                <w:szCs w:val="21"/>
              </w:rPr>
            </w:pPr>
          </w:p>
        </w:tc>
      </w:tr>
    </w:tbl>
    <w:bookmarkEnd w:id="0"/>
    <w:p w:rsidR="001821A2" w:rsidRDefault="00AD0E4A">
      <w:pPr>
        <w:pStyle w:val="2"/>
        <w:keepNext w:val="0"/>
        <w:keepLines w:val="0"/>
        <w:spacing w:before="0" w:after="0" w:line="360" w:lineRule="auto"/>
        <w:rPr>
          <w:rFonts w:ascii="宋体" w:hAnsi="宋体"/>
          <w:sz w:val="24"/>
        </w:rPr>
      </w:pPr>
      <w:r>
        <w:rPr>
          <w:rFonts w:ascii="宋体" w:hAnsi="宋体" w:hint="eastAsia"/>
          <w:sz w:val="24"/>
        </w:rPr>
        <w:t xml:space="preserve">                                                       </w:t>
      </w:r>
    </w:p>
    <w:sectPr w:rsidR="001821A2" w:rsidSect="001821A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18B" w:rsidRDefault="005F618B">
      <w:pPr>
        <w:spacing w:line="240" w:lineRule="auto"/>
      </w:pPr>
      <w:r>
        <w:separator/>
      </w:r>
    </w:p>
  </w:endnote>
  <w:endnote w:type="continuationSeparator" w:id="0">
    <w:p w:rsidR="005F618B" w:rsidRDefault="005F61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A2" w:rsidRDefault="001821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18B" w:rsidRDefault="005F618B">
      <w:pPr>
        <w:spacing w:before="0" w:after="0"/>
      </w:pPr>
      <w:r>
        <w:separator/>
      </w:r>
    </w:p>
  </w:footnote>
  <w:footnote w:type="continuationSeparator" w:id="0">
    <w:p w:rsidR="005F618B" w:rsidRDefault="005F618B">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35203"/>
    <w:multiLevelType w:val="multilevel"/>
    <w:tmpl w:val="48F3520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A782402"/>
    <w:multiLevelType w:val="singleLevel"/>
    <w:tmpl w:val="5A782402"/>
    <w:lvl w:ilvl="0">
      <w:start w:val="2"/>
      <w:numFmt w:val="chineseCounting"/>
      <w:suff w:val="nothing"/>
      <w:lvlText w:val="%1、"/>
      <w:lvlJc w:val="left"/>
    </w:lvl>
  </w:abstractNum>
  <w:abstractNum w:abstractNumId="2">
    <w:nsid w:val="5A79196B"/>
    <w:multiLevelType w:val="singleLevel"/>
    <w:tmpl w:val="5A79196B"/>
    <w:lvl w:ilvl="0">
      <w:start w:val="1"/>
      <w:numFmt w:val="decimal"/>
      <w:suff w:val="nothing"/>
      <w:lvlText w:val="%1、"/>
      <w:lvlJc w:val="left"/>
    </w:lvl>
  </w:abstractNum>
  <w:abstractNum w:abstractNumId="3">
    <w:nsid w:val="5A79205B"/>
    <w:multiLevelType w:val="singleLevel"/>
    <w:tmpl w:val="5A79205B"/>
    <w:lvl w:ilvl="0">
      <w:start w:val="1"/>
      <w:numFmt w:val="decimal"/>
      <w:suff w:val="nothing"/>
      <w:lvlText w:val="%1、"/>
      <w:lvlJc w:val="left"/>
    </w:lvl>
  </w:abstractNum>
  <w:abstractNum w:abstractNumId="4">
    <w:nsid w:val="5A79284E"/>
    <w:multiLevelType w:val="singleLevel"/>
    <w:tmpl w:val="5A79284E"/>
    <w:lvl w:ilvl="0">
      <w:start w:val="1"/>
      <w:numFmt w:val="decimal"/>
      <w:suff w:val="nothing"/>
      <w:lvlText w:val="（%1）"/>
      <w:lvlJc w:val="left"/>
    </w:lvl>
  </w:abstractNum>
  <w:abstractNum w:abstractNumId="5">
    <w:nsid w:val="5A792E91"/>
    <w:multiLevelType w:val="singleLevel"/>
    <w:tmpl w:val="5A792E91"/>
    <w:lvl w:ilvl="0">
      <w:start w:val="1"/>
      <w:numFmt w:val="decimal"/>
      <w:suff w:val="nothing"/>
      <w:lvlText w:val="%1、"/>
      <w:lvlJc w:val="left"/>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3854F7"/>
    <w:rsid w:val="00034236"/>
    <w:rsid w:val="0006664B"/>
    <w:rsid w:val="000800B2"/>
    <w:rsid w:val="000856B2"/>
    <w:rsid w:val="000B3BD5"/>
    <w:rsid w:val="000C47FC"/>
    <w:rsid w:val="000E5AE8"/>
    <w:rsid w:val="00126879"/>
    <w:rsid w:val="00136C57"/>
    <w:rsid w:val="0016689D"/>
    <w:rsid w:val="00173A5D"/>
    <w:rsid w:val="001821A2"/>
    <w:rsid w:val="00202C2B"/>
    <w:rsid w:val="002146E0"/>
    <w:rsid w:val="0022004D"/>
    <w:rsid w:val="00253CFC"/>
    <w:rsid w:val="00272680"/>
    <w:rsid w:val="002936D9"/>
    <w:rsid w:val="002F7DBA"/>
    <w:rsid w:val="003827F9"/>
    <w:rsid w:val="003854F7"/>
    <w:rsid w:val="00393506"/>
    <w:rsid w:val="003A1E02"/>
    <w:rsid w:val="00471531"/>
    <w:rsid w:val="004722FC"/>
    <w:rsid w:val="00497522"/>
    <w:rsid w:val="004F15D3"/>
    <w:rsid w:val="00517049"/>
    <w:rsid w:val="005B5F7E"/>
    <w:rsid w:val="005F0786"/>
    <w:rsid w:val="005F618B"/>
    <w:rsid w:val="00667EA3"/>
    <w:rsid w:val="00704AAD"/>
    <w:rsid w:val="00716402"/>
    <w:rsid w:val="007208A4"/>
    <w:rsid w:val="007E05CC"/>
    <w:rsid w:val="00894321"/>
    <w:rsid w:val="008C1392"/>
    <w:rsid w:val="008F4C7B"/>
    <w:rsid w:val="009243B3"/>
    <w:rsid w:val="00950492"/>
    <w:rsid w:val="00991E35"/>
    <w:rsid w:val="00A62BD1"/>
    <w:rsid w:val="00AC3370"/>
    <w:rsid w:val="00AD0E4A"/>
    <w:rsid w:val="00B8458A"/>
    <w:rsid w:val="00B97DD3"/>
    <w:rsid w:val="00C5599D"/>
    <w:rsid w:val="00C8301F"/>
    <w:rsid w:val="00C84996"/>
    <w:rsid w:val="00C94AD5"/>
    <w:rsid w:val="00CE2623"/>
    <w:rsid w:val="00CE5B65"/>
    <w:rsid w:val="00D25F01"/>
    <w:rsid w:val="00D54836"/>
    <w:rsid w:val="00D56351"/>
    <w:rsid w:val="00E07E79"/>
    <w:rsid w:val="00E426D1"/>
    <w:rsid w:val="00E42DE5"/>
    <w:rsid w:val="00E82706"/>
    <w:rsid w:val="00E92DAA"/>
    <w:rsid w:val="00F82150"/>
    <w:rsid w:val="00FA6C64"/>
    <w:rsid w:val="00FB0DFB"/>
    <w:rsid w:val="00FB4EA2"/>
    <w:rsid w:val="00FC7596"/>
    <w:rsid w:val="027E54C9"/>
    <w:rsid w:val="02D4462D"/>
    <w:rsid w:val="04850B49"/>
    <w:rsid w:val="08650999"/>
    <w:rsid w:val="0910449F"/>
    <w:rsid w:val="0AB0208F"/>
    <w:rsid w:val="0DFE0D1D"/>
    <w:rsid w:val="111303EB"/>
    <w:rsid w:val="115E11B3"/>
    <w:rsid w:val="11937206"/>
    <w:rsid w:val="152F676D"/>
    <w:rsid w:val="1CD75119"/>
    <w:rsid w:val="24331271"/>
    <w:rsid w:val="29F31CAC"/>
    <w:rsid w:val="2FB11649"/>
    <w:rsid w:val="314D40EF"/>
    <w:rsid w:val="337315BB"/>
    <w:rsid w:val="34320F50"/>
    <w:rsid w:val="391C7E27"/>
    <w:rsid w:val="3C360776"/>
    <w:rsid w:val="3CD80254"/>
    <w:rsid w:val="3EAB79D6"/>
    <w:rsid w:val="4B61261D"/>
    <w:rsid w:val="4D1662BE"/>
    <w:rsid w:val="50773D90"/>
    <w:rsid w:val="509478E7"/>
    <w:rsid w:val="50980A3B"/>
    <w:rsid w:val="52570A0B"/>
    <w:rsid w:val="53474D18"/>
    <w:rsid w:val="543177B7"/>
    <w:rsid w:val="55AD4983"/>
    <w:rsid w:val="56305D3F"/>
    <w:rsid w:val="5F0D42B0"/>
    <w:rsid w:val="611D3ADB"/>
    <w:rsid w:val="686B1495"/>
    <w:rsid w:val="68856C3C"/>
    <w:rsid w:val="6A78136C"/>
    <w:rsid w:val="6AE23FB1"/>
    <w:rsid w:val="74636436"/>
    <w:rsid w:val="750812B6"/>
    <w:rsid w:val="7B2B4496"/>
    <w:rsid w:val="7F042C8A"/>
    <w:rsid w:val="7F4C0C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1A2"/>
    <w:pPr>
      <w:spacing w:before="100" w:beforeAutospacing="1" w:after="160" w:afterAutospacing="1" w:line="259" w:lineRule="auto"/>
    </w:pPr>
    <w:rPr>
      <w:sz w:val="22"/>
      <w:szCs w:val="22"/>
    </w:rPr>
  </w:style>
  <w:style w:type="paragraph" w:styleId="1">
    <w:name w:val="heading 1"/>
    <w:basedOn w:val="a"/>
    <w:next w:val="a"/>
    <w:link w:val="1Char"/>
    <w:qFormat/>
    <w:rsid w:val="001821A2"/>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821A2"/>
    <w:pPr>
      <w:keepNext/>
      <w:keepLines/>
      <w:widowControl w:val="0"/>
      <w:spacing w:before="260" w:after="260" w:line="415" w:lineRule="auto"/>
      <w:jc w:val="both"/>
      <w:outlineLvl w:val="1"/>
    </w:pPr>
    <w:rPr>
      <w:rFonts w:ascii="Arial" w:eastAsia="黑体" w:hAnsi="Arial" w:cs="Times New Roman"/>
      <w:b/>
      <w:bCs/>
      <w:kern w:val="2"/>
      <w:sz w:val="32"/>
      <w:szCs w:val="32"/>
    </w:rPr>
  </w:style>
  <w:style w:type="paragraph" w:styleId="3">
    <w:name w:val="heading 3"/>
    <w:basedOn w:val="a"/>
    <w:next w:val="a"/>
    <w:link w:val="3Char"/>
    <w:semiHidden/>
    <w:unhideWhenUsed/>
    <w:qFormat/>
    <w:rsid w:val="001821A2"/>
    <w:pPr>
      <w:keepNext/>
      <w:keepLines/>
      <w:widowControl w:val="0"/>
      <w:spacing w:before="260" w:after="260" w:line="415" w:lineRule="auto"/>
      <w:jc w:val="both"/>
      <w:outlineLvl w:val="2"/>
    </w:pPr>
    <w:rPr>
      <w:rFonts w:ascii="Times New Roman" w:eastAsia="宋体" w:hAnsi="Times New Roman" w:cs="Times New Roman"/>
      <w:kern w:val="2"/>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1821A2"/>
    <w:pPr>
      <w:widowControl w:val="0"/>
      <w:spacing w:before="0" w:beforeAutospacing="0" w:after="0" w:afterAutospacing="0" w:line="240" w:lineRule="auto"/>
      <w:ind w:leftChars="1200" w:left="2520"/>
      <w:jc w:val="both"/>
    </w:pPr>
    <w:rPr>
      <w:kern w:val="2"/>
      <w:sz w:val="21"/>
    </w:rPr>
  </w:style>
  <w:style w:type="paragraph" w:styleId="a3">
    <w:name w:val="Normal Indent"/>
    <w:basedOn w:val="a"/>
    <w:qFormat/>
    <w:rsid w:val="001821A2"/>
    <w:pPr>
      <w:widowControl w:val="0"/>
      <w:spacing w:after="0" w:line="240" w:lineRule="auto"/>
      <w:ind w:firstLineChars="200" w:firstLine="420"/>
      <w:jc w:val="both"/>
    </w:pPr>
    <w:rPr>
      <w:rFonts w:ascii="Calibri" w:eastAsia="宋体" w:hAnsi="Calibri" w:cs="Times New Roman"/>
      <w:kern w:val="2"/>
      <w:sz w:val="21"/>
      <w:szCs w:val="24"/>
    </w:rPr>
  </w:style>
  <w:style w:type="paragraph" w:styleId="5">
    <w:name w:val="toc 5"/>
    <w:basedOn w:val="a"/>
    <w:next w:val="a"/>
    <w:uiPriority w:val="39"/>
    <w:unhideWhenUsed/>
    <w:qFormat/>
    <w:rsid w:val="001821A2"/>
    <w:pPr>
      <w:widowControl w:val="0"/>
      <w:spacing w:before="0" w:beforeAutospacing="0" w:after="0" w:afterAutospacing="0" w:line="240" w:lineRule="auto"/>
      <w:ind w:leftChars="800" w:left="1680"/>
      <w:jc w:val="both"/>
    </w:pPr>
    <w:rPr>
      <w:kern w:val="2"/>
      <w:sz w:val="21"/>
    </w:rPr>
  </w:style>
  <w:style w:type="paragraph" w:styleId="30">
    <w:name w:val="toc 3"/>
    <w:basedOn w:val="a"/>
    <w:next w:val="a"/>
    <w:uiPriority w:val="39"/>
    <w:unhideWhenUsed/>
    <w:qFormat/>
    <w:rsid w:val="001821A2"/>
    <w:pPr>
      <w:widowControl w:val="0"/>
      <w:spacing w:after="0" w:line="240" w:lineRule="auto"/>
      <w:ind w:leftChars="400" w:left="840"/>
      <w:jc w:val="both"/>
    </w:pPr>
    <w:rPr>
      <w:rFonts w:ascii="Calibri" w:eastAsia="宋体" w:hAnsi="Calibri" w:cs="Times New Roman"/>
      <w:kern w:val="2"/>
      <w:sz w:val="21"/>
      <w:szCs w:val="24"/>
    </w:rPr>
  </w:style>
  <w:style w:type="paragraph" w:styleId="8">
    <w:name w:val="toc 8"/>
    <w:basedOn w:val="a"/>
    <w:next w:val="a"/>
    <w:uiPriority w:val="39"/>
    <w:unhideWhenUsed/>
    <w:qFormat/>
    <w:rsid w:val="001821A2"/>
    <w:pPr>
      <w:widowControl w:val="0"/>
      <w:spacing w:before="0" w:beforeAutospacing="0" w:after="0" w:afterAutospacing="0" w:line="240" w:lineRule="auto"/>
      <w:ind w:leftChars="1400" w:left="2940"/>
      <w:jc w:val="both"/>
    </w:pPr>
    <w:rPr>
      <w:kern w:val="2"/>
      <w:sz w:val="21"/>
    </w:rPr>
  </w:style>
  <w:style w:type="paragraph" w:styleId="a4">
    <w:name w:val="Balloon Text"/>
    <w:basedOn w:val="a"/>
    <w:link w:val="Char"/>
    <w:uiPriority w:val="99"/>
    <w:semiHidden/>
    <w:unhideWhenUsed/>
    <w:qFormat/>
    <w:rsid w:val="001821A2"/>
    <w:pPr>
      <w:spacing w:after="0" w:line="240" w:lineRule="auto"/>
    </w:pPr>
    <w:rPr>
      <w:sz w:val="18"/>
      <w:szCs w:val="18"/>
    </w:rPr>
  </w:style>
  <w:style w:type="paragraph" w:styleId="a5">
    <w:name w:val="footer"/>
    <w:basedOn w:val="a"/>
    <w:link w:val="Char0"/>
    <w:unhideWhenUsed/>
    <w:qFormat/>
    <w:rsid w:val="001821A2"/>
    <w:pPr>
      <w:tabs>
        <w:tab w:val="center" w:pos="4153"/>
        <w:tab w:val="right" w:pos="8306"/>
      </w:tabs>
      <w:snapToGrid w:val="0"/>
      <w:spacing w:line="240" w:lineRule="auto"/>
    </w:pPr>
    <w:rPr>
      <w:sz w:val="18"/>
      <w:szCs w:val="18"/>
    </w:rPr>
  </w:style>
  <w:style w:type="paragraph" w:styleId="a6">
    <w:name w:val="header"/>
    <w:basedOn w:val="a"/>
    <w:link w:val="Char1"/>
    <w:uiPriority w:val="99"/>
    <w:unhideWhenUsed/>
    <w:qFormat/>
    <w:rsid w:val="001821A2"/>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rsid w:val="001821A2"/>
    <w:pPr>
      <w:widowControl w:val="0"/>
      <w:spacing w:after="0" w:line="240" w:lineRule="auto"/>
      <w:jc w:val="both"/>
    </w:pPr>
    <w:rPr>
      <w:rFonts w:ascii="Calibri" w:eastAsia="宋体" w:hAnsi="Calibri" w:cs="Times New Roman"/>
      <w:kern w:val="2"/>
      <w:sz w:val="21"/>
      <w:szCs w:val="24"/>
    </w:rPr>
  </w:style>
  <w:style w:type="paragraph" w:styleId="4">
    <w:name w:val="toc 4"/>
    <w:basedOn w:val="a"/>
    <w:next w:val="a"/>
    <w:uiPriority w:val="39"/>
    <w:unhideWhenUsed/>
    <w:qFormat/>
    <w:rsid w:val="001821A2"/>
    <w:pPr>
      <w:widowControl w:val="0"/>
      <w:spacing w:before="0" w:beforeAutospacing="0" w:after="0" w:afterAutospacing="0" w:line="240" w:lineRule="auto"/>
      <w:ind w:leftChars="600" w:left="1260"/>
      <w:jc w:val="both"/>
    </w:pPr>
    <w:rPr>
      <w:kern w:val="2"/>
      <w:sz w:val="21"/>
    </w:rPr>
  </w:style>
  <w:style w:type="paragraph" w:styleId="6">
    <w:name w:val="toc 6"/>
    <w:basedOn w:val="a"/>
    <w:next w:val="a"/>
    <w:uiPriority w:val="39"/>
    <w:unhideWhenUsed/>
    <w:qFormat/>
    <w:rsid w:val="001821A2"/>
    <w:pPr>
      <w:widowControl w:val="0"/>
      <w:spacing w:before="0" w:beforeAutospacing="0" w:after="0" w:afterAutospacing="0" w:line="240" w:lineRule="auto"/>
      <w:ind w:leftChars="1000" w:left="2100"/>
      <w:jc w:val="both"/>
    </w:pPr>
    <w:rPr>
      <w:kern w:val="2"/>
      <w:sz w:val="21"/>
    </w:rPr>
  </w:style>
  <w:style w:type="paragraph" w:styleId="20">
    <w:name w:val="toc 2"/>
    <w:basedOn w:val="a"/>
    <w:next w:val="a"/>
    <w:uiPriority w:val="39"/>
    <w:unhideWhenUsed/>
    <w:qFormat/>
    <w:rsid w:val="001821A2"/>
    <w:pPr>
      <w:widowControl w:val="0"/>
      <w:spacing w:after="0" w:line="240" w:lineRule="auto"/>
      <w:ind w:leftChars="200" w:left="420"/>
      <w:jc w:val="both"/>
    </w:pPr>
    <w:rPr>
      <w:rFonts w:ascii="Calibri" w:eastAsia="宋体" w:hAnsi="Calibri" w:cs="Times New Roman"/>
      <w:kern w:val="2"/>
      <w:sz w:val="21"/>
      <w:szCs w:val="24"/>
    </w:rPr>
  </w:style>
  <w:style w:type="paragraph" w:styleId="9">
    <w:name w:val="toc 9"/>
    <w:basedOn w:val="a"/>
    <w:next w:val="a"/>
    <w:uiPriority w:val="39"/>
    <w:unhideWhenUsed/>
    <w:qFormat/>
    <w:rsid w:val="001821A2"/>
    <w:pPr>
      <w:widowControl w:val="0"/>
      <w:spacing w:before="0" w:beforeAutospacing="0" w:after="0" w:afterAutospacing="0" w:line="240" w:lineRule="auto"/>
      <w:ind w:leftChars="1600" w:left="3360"/>
      <w:jc w:val="both"/>
    </w:pPr>
    <w:rPr>
      <w:kern w:val="2"/>
      <w:sz w:val="21"/>
    </w:rPr>
  </w:style>
  <w:style w:type="paragraph" w:styleId="HTML">
    <w:name w:val="HTML Preformatted"/>
    <w:basedOn w:val="a"/>
    <w:link w:val="HTMLChar"/>
    <w:qFormat/>
    <w:rsid w:val="00182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hint="eastAsia"/>
      <w:sz w:val="24"/>
      <w:szCs w:val="24"/>
    </w:rPr>
  </w:style>
  <w:style w:type="paragraph" w:styleId="a7">
    <w:name w:val="Normal (Web)"/>
    <w:basedOn w:val="a"/>
    <w:unhideWhenUsed/>
    <w:qFormat/>
    <w:rsid w:val="001821A2"/>
    <w:pPr>
      <w:spacing w:after="100" w:line="240" w:lineRule="auto"/>
    </w:pPr>
    <w:rPr>
      <w:rFonts w:ascii="宋体" w:eastAsia="宋体" w:hAnsi="宋体" w:cs="宋体"/>
      <w:sz w:val="24"/>
      <w:szCs w:val="24"/>
    </w:rPr>
  </w:style>
  <w:style w:type="table" w:styleId="a8">
    <w:name w:val="Table Grid"/>
    <w:basedOn w:val="a1"/>
    <w:uiPriority w:val="59"/>
    <w:qFormat/>
    <w:rsid w:val="001821A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1821A2"/>
    <w:rPr>
      <w:color w:val="954F72" w:themeColor="followedHyperlink"/>
      <w:u w:val="single"/>
    </w:rPr>
  </w:style>
  <w:style w:type="character" w:styleId="aa">
    <w:name w:val="Hyperlink"/>
    <w:uiPriority w:val="99"/>
    <w:qFormat/>
    <w:rsid w:val="001821A2"/>
    <w:rPr>
      <w:rFonts w:ascii="Verdana" w:hAnsi="Verdana" w:cs="Verdana"/>
      <w:color w:val="666666"/>
      <w:sz w:val="16"/>
      <w:szCs w:val="16"/>
      <w:u w:val="none"/>
    </w:rPr>
  </w:style>
  <w:style w:type="character" w:customStyle="1" w:styleId="2Char">
    <w:name w:val="标题 2 Char"/>
    <w:basedOn w:val="a0"/>
    <w:link w:val="2"/>
    <w:qFormat/>
    <w:rsid w:val="001821A2"/>
    <w:rPr>
      <w:rFonts w:ascii="Arial" w:eastAsia="黑体" w:hAnsi="Arial" w:cs="Times New Roman"/>
      <w:b/>
      <w:bCs/>
      <w:kern w:val="2"/>
      <w:sz w:val="32"/>
      <w:szCs w:val="32"/>
    </w:rPr>
  </w:style>
  <w:style w:type="character" w:customStyle="1" w:styleId="31">
    <w:name w:val="标题 3 字符"/>
    <w:basedOn w:val="a0"/>
    <w:uiPriority w:val="9"/>
    <w:semiHidden/>
    <w:qFormat/>
    <w:rsid w:val="001821A2"/>
    <w:rPr>
      <w:b/>
      <w:bCs/>
      <w:sz w:val="32"/>
      <w:szCs w:val="32"/>
    </w:rPr>
  </w:style>
  <w:style w:type="character" w:customStyle="1" w:styleId="3Char">
    <w:name w:val="标题 3 Char"/>
    <w:link w:val="3"/>
    <w:semiHidden/>
    <w:qFormat/>
    <w:locked/>
    <w:rsid w:val="001821A2"/>
    <w:rPr>
      <w:rFonts w:ascii="Times New Roman" w:eastAsia="宋体" w:hAnsi="Times New Roman" w:cs="Times New Roman"/>
      <w:kern w:val="2"/>
      <w:sz w:val="32"/>
      <w:szCs w:val="32"/>
      <w:lang w:val="zh-CN" w:eastAsia="zh-CN"/>
    </w:rPr>
  </w:style>
  <w:style w:type="character" w:customStyle="1" w:styleId="Char">
    <w:name w:val="批注框文本 Char"/>
    <w:basedOn w:val="a0"/>
    <w:link w:val="a4"/>
    <w:uiPriority w:val="99"/>
    <w:semiHidden/>
    <w:qFormat/>
    <w:rsid w:val="001821A2"/>
    <w:rPr>
      <w:sz w:val="18"/>
      <w:szCs w:val="18"/>
    </w:rPr>
  </w:style>
  <w:style w:type="character" w:customStyle="1" w:styleId="Char1">
    <w:name w:val="页眉 Char"/>
    <w:basedOn w:val="a0"/>
    <w:link w:val="a6"/>
    <w:uiPriority w:val="99"/>
    <w:qFormat/>
    <w:rsid w:val="001821A2"/>
    <w:rPr>
      <w:sz w:val="18"/>
      <w:szCs w:val="18"/>
    </w:rPr>
  </w:style>
  <w:style w:type="character" w:customStyle="1" w:styleId="Char0">
    <w:name w:val="页脚 Char"/>
    <w:basedOn w:val="a0"/>
    <w:link w:val="a5"/>
    <w:uiPriority w:val="99"/>
    <w:qFormat/>
    <w:rsid w:val="001821A2"/>
    <w:rPr>
      <w:sz w:val="18"/>
      <w:szCs w:val="18"/>
    </w:rPr>
  </w:style>
  <w:style w:type="character" w:customStyle="1" w:styleId="1Char">
    <w:name w:val="标题 1 Char"/>
    <w:basedOn w:val="a0"/>
    <w:link w:val="1"/>
    <w:uiPriority w:val="9"/>
    <w:qFormat/>
    <w:rsid w:val="001821A2"/>
    <w:rPr>
      <w:b/>
      <w:bCs/>
      <w:kern w:val="44"/>
      <w:sz w:val="44"/>
      <w:szCs w:val="44"/>
    </w:rPr>
  </w:style>
  <w:style w:type="character" w:customStyle="1" w:styleId="HTMLChar">
    <w:name w:val="HTML 预设格式 Char"/>
    <w:basedOn w:val="a0"/>
    <w:link w:val="HTML"/>
    <w:qFormat/>
    <w:rsid w:val="001821A2"/>
    <w:rPr>
      <w:rFonts w:ascii="宋体" w:eastAsia="宋体" w:hAnsi="宋体" w:cs="Times New Roman"/>
      <w:sz w:val="24"/>
      <w:szCs w:val="24"/>
    </w:rPr>
  </w:style>
  <w:style w:type="paragraph" w:customStyle="1" w:styleId="Default">
    <w:name w:val="Default"/>
    <w:qFormat/>
    <w:rsid w:val="001821A2"/>
    <w:pPr>
      <w:widowControl w:val="0"/>
      <w:autoSpaceDE w:val="0"/>
      <w:autoSpaceDN w:val="0"/>
      <w:adjustRightInd w:val="0"/>
      <w:spacing w:before="100" w:beforeAutospacing="1" w:after="100" w:afterAutospacing="1" w:line="360" w:lineRule="auto"/>
    </w:pPr>
    <w:rPr>
      <w:rFonts w:ascii=".." w:eastAsia=".." w:hAnsi="Calibri" w:cs=".."/>
      <w:color w:val="000000"/>
      <w:sz w:val="24"/>
      <w:szCs w:val="24"/>
    </w:rPr>
  </w:style>
  <w:style w:type="paragraph" w:styleId="ab">
    <w:name w:val="List Paragraph"/>
    <w:basedOn w:val="a"/>
    <w:uiPriority w:val="34"/>
    <w:qFormat/>
    <w:rsid w:val="001821A2"/>
    <w:pPr>
      <w:widowControl w:val="0"/>
      <w:spacing w:after="0" w:line="240" w:lineRule="auto"/>
      <w:ind w:firstLineChars="200" w:firstLine="420"/>
      <w:jc w:val="both"/>
    </w:pPr>
    <w:rPr>
      <w:rFonts w:ascii="Calibri" w:eastAsia="宋体" w:hAnsi="Calibri" w:cs="Times New Roman"/>
      <w:kern w:val="2"/>
      <w:sz w:val="21"/>
      <w:szCs w:val="24"/>
    </w:rPr>
  </w:style>
  <w:style w:type="paragraph" w:customStyle="1" w:styleId="TOC1">
    <w:name w:val="TOC 标题1"/>
    <w:basedOn w:val="1"/>
    <w:next w:val="a"/>
    <w:uiPriority w:val="39"/>
    <w:semiHidden/>
    <w:unhideWhenUsed/>
    <w:qFormat/>
    <w:rsid w:val="001821A2"/>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935</Words>
  <Characters>5330</Characters>
  <Application>Microsoft Office Word</Application>
  <DocSecurity>0</DocSecurity>
  <Lines>44</Lines>
  <Paragraphs>12</Paragraphs>
  <ScaleCrop>false</ScaleCrop>
  <Company>P R C</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Shenglin</dc:creator>
  <cp:lastModifiedBy>Windows User</cp:lastModifiedBy>
  <cp:revision>46</cp:revision>
  <cp:lastPrinted>2021-12-27T23:59:00Z</cp:lastPrinted>
  <dcterms:created xsi:type="dcterms:W3CDTF">2019-10-10T04:57:00Z</dcterms:created>
  <dcterms:modified xsi:type="dcterms:W3CDTF">2022-01-12T02:31:00Z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6E13C529385946D69DDA360527487F7E</vt:lpwstr>
  </property>
</Properties>
</file>